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07" w:type="dxa"/>
        <w:tblInd w:w="-72" w:type="dxa"/>
        <w:tblLayout w:type="fixed"/>
        <w:tblCellMar>
          <w:left w:w="70" w:type="dxa"/>
          <w:right w:w="70" w:type="dxa"/>
        </w:tblCellMar>
        <w:tblLook w:val="04A0" w:firstRow="1" w:lastRow="0" w:firstColumn="1" w:lastColumn="0" w:noHBand="0" w:noVBand="1"/>
      </w:tblPr>
      <w:tblGrid>
        <w:gridCol w:w="476"/>
        <w:gridCol w:w="955"/>
        <w:gridCol w:w="3969"/>
        <w:gridCol w:w="1830"/>
        <w:gridCol w:w="992"/>
        <w:gridCol w:w="993"/>
        <w:gridCol w:w="992"/>
      </w:tblGrid>
      <w:tr w:rsidR="00451398" w:rsidRPr="00451398" w:rsidTr="00824D6C">
        <w:trPr>
          <w:trHeight w:val="315"/>
        </w:trPr>
        <w:tc>
          <w:tcPr>
            <w:tcW w:w="10207" w:type="dxa"/>
            <w:gridSpan w:val="7"/>
            <w:tcBorders>
              <w:top w:val="nil"/>
              <w:left w:val="nil"/>
              <w:bottom w:val="nil"/>
              <w:right w:val="nil"/>
            </w:tcBorders>
            <w:shd w:val="clear" w:color="auto" w:fill="auto"/>
            <w:noWrap/>
            <w:vAlign w:val="bottom"/>
            <w:hideMark/>
          </w:tcPr>
          <w:p w:rsidR="00451398" w:rsidRPr="00451398" w:rsidRDefault="00451398" w:rsidP="00451398">
            <w:pPr>
              <w:spacing w:after="0" w:line="240" w:lineRule="auto"/>
              <w:jc w:val="center"/>
              <w:rPr>
                <w:rFonts w:ascii="Arial Narrow" w:eastAsia="Times New Roman" w:hAnsi="Arial Narrow" w:cs="Calibri"/>
                <w:b/>
                <w:bCs/>
                <w:sz w:val="20"/>
                <w:szCs w:val="20"/>
                <w:lang w:eastAsia="es-PE"/>
              </w:rPr>
            </w:pPr>
            <w:bookmarkStart w:id="0" w:name="_GoBack"/>
            <w:bookmarkEnd w:id="0"/>
            <w:r w:rsidRPr="00451398">
              <w:rPr>
                <w:rFonts w:ascii="Arial Narrow" w:eastAsia="Times New Roman" w:hAnsi="Arial Narrow" w:cs="Calibri"/>
                <w:b/>
                <w:bCs/>
                <w:sz w:val="20"/>
                <w:szCs w:val="20"/>
                <w:lang w:eastAsia="es-PE"/>
              </w:rPr>
              <w:t xml:space="preserve">ENCUESTA </w:t>
            </w:r>
          </w:p>
        </w:tc>
      </w:tr>
      <w:tr w:rsidR="00451398" w:rsidRPr="00451398" w:rsidTr="00824D6C">
        <w:trPr>
          <w:trHeight w:val="975"/>
        </w:trPr>
        <w:tc>
          <w:tcPr>
            <w:tcW w:w="10207" w:type="dxa"/>
            <w:gridSpan w:val="7"/>
            <w:tcBorders>
              <w:top w:val="nil"/>
              <w:left w:val="nil"/>
              <w:bottom w:val="nil"/>
              <w:right w:val="nil"/>
            </w:tcBorders>
            <w:shd w:val="clear" w:color="auto" w:fill="auto"/>
            <w:vAlign w:val="center"/>
            <w:hideMark/>
          </w:tcPr>
          <w:p w:rsidR="00451398" w:rsidRPr="00451398" w:rsidRDefault="00F74DED" w:rsidP="00F74DED">
            <w:pPr>
              <w:spacing w:after="0" w:line="240" w:lineRule="auto"/>
              <w:jc w:val="center"/>
              <w:rPr>
                <w:rFonts w:ascii="Arial Narrow" w:eastAsia="Times New Roman" w:hAnsi="Arial Narrow" w:cs="Calibri"/>
                <w:b/>
                <w:bCs/>
                <w:sz w:val="20"/>
                <w:szCs w:val="20"/>
                <w:lang w:eastAsia="es-PE"/>
              </w:rPr>
            </w:pPr>
            <w:r w:rsidRPr="00824D6C">
              <w:rPr>
                <w:rFonts w:ascii="Arial Narrow" w:eastAsia="Times New Roman" w:hAnsi="Arial Narrow" w:cs="Calibri"/>
                <w:b/>
                <w:bCs/>
                <w:sz w:val="20"/>
                <w:szCs w:val="20"/>
                <w:lang w:eastAsia="es-PE"/>
              </w:rPr>
              <w:t>ESTIMADO DIRECTOR (A)  LA INFORMACION REAL QUE USTED BRINDE, TIENE CARÁCTER DE DECLARACION JURADA, LA MISMA QUE NOS SERVIRÁ PARA APOYARLE EN SU GESTION, POR LO QUE DEBE MARCAR EL NIVEL DE IMPLEMENTACIÓN EN SU IE, LO QUE SERÁ VERIFICADO POR LA UGEL TACNA.</w:t>
            </w:r>
          </w:p>
        </w:tc>
      </w:tr>
      <w:tr w:rsidR="00451398" w:rsidRPr="00451398" w:rsidTr="00824D6C">
        <w:trPr>
          <w:trHeight w:val="399"/>
        </w:trPr>
        <w:tc>
          <w:tcPr>
            <w:tcW w:w="10207" w:type="dxa"/>
            <w:gridSpan w:val="7"/>
            <w:tcBorders>
              <w:top w:val="nil"/>
              <w:left w:val="nil"/>
              <w:bottom w:val="nil"/>
              <w:right w:val="nil"/>
            </w:tcBorders>
            <w:shd w:val="clear" w:color="auto" w:fill="auto"/>
            <w:vAlign w:val="center"/>
            <w:hideMark/>
          </w:tcPr>
          <w:p w:rsidR="00451398" w:rsidRPr="00451398" w:rsidRDefault="00451398" w:rsidP="00451398">
            <w:pPr>
              <w:spacing w:after="0" w:line="240" w:lineRule="auto"/>
              <w:rPr>
                <w:rFonts w:ascii="Arial Narrow" w:eastAsia="Times New Roman" w:hAnsi="Arial Narrow" w:cs="Calibri"/>
                <w:b/>
                <w:bCs/>
                <w:sz w:val="20"/>
                <w:szCs w:val="20"/>
                <w:lang w:eastAsia="es-PE"/>
              </w:rPr>
            </w:pPr>
            <w:r w:rsidRPr="00451398">
              <w:rPr>
                <w:rFonts w:ascii="Arial Narrow" w:eastAsia="Times New Roman" w:hAnsi="Arial Narrow" w:cs="Calibri"/>
                <w:b/>
                <w:bCs/>
                <w:sz w:val="20"/>
                <w:szCs w:val="20"/>
                <w:lang w:eastAsia="es-PE"/>
              </w:rPr>
              <w:t>DIRECTOR (A):</w:t>
            </w:r>
          </w:p>
        </w:tc>
      </w:tr>
      <w:tr w:rsidR="00F74DED" w:rsidRPr="00824D6C" w:rsidTr="00824D6C">
        <w:trPr>
          <w:trHeight w:val="433"/>
        </w:trPr>
        <w:tc>
          <w:tcPr>
            <w:tcW w:w="10207" w:type="dxa"/>
            <w:gridSpan w:val="7"/>
            <w:tcBorders>
              <w:top w:val="nil"/>
              <w:left w:val="nil"/>
              <w:bottom w:val="nil"/>
              <w:right w:val="nil"/>
            </w:tcBorders>
            <w:shd w:val="clear" w:color="auto" w:fill="auto"/>
            <w:vAlign w:val="center"/>
            <w:hideMark/>
          </w:tcPr>
          <w:p w:rsidR="00F74DED" w:rsidRPr="00824D6C" w:rsidRDefault="00F74DED" w:rsidP="00451398">
            <w:pPr>
              <w:spacing w:after="0" w:line="240" w:lineRule="auto"/>
              <w:rPr>
                <w:rFonts w:ascii="Arial Narrow" w:eastAsia="Times New Roman" w:hAnsi="Arial Narrow" w:cs="Calibri"/>
                <w:b/>
                <w:bCs/>
                <w:sz w:val="20"/>
                <w:szCs w:val="20"/>
                <w:lang w:eastAsia="es-PE"/>
              </w:rPr>
            </w:pPr>
            <w:r w:rsidRPr="00824D6C">
              <w:rPr>
                <w:rFonts w:ascii="Arial Narrow" w:eastAsia="Times New Roman" w:hAnsi="Arial Narrow" w:cs="Calibri"/>
                <w:b/>
                <w:bCs/>
                <w:sz w:val="20"/>
                <w:szCs w:val="20"/>
                <w:lang w:eastAsia="es-PE"/>
              </w:rPr>
              <w:t>INSTITUCION EDUCATIVA:</w:t>
            </w:r>
          </w:p>
        </w:tc>
      </w:tr>
      <w:tr w:rsidR="00451398" w:rsidRPr="00451398" w:rsidTr="00824D6C">
        <w:trPr>
          <w:trHeight w:val="465"/>
        </w:trPr>
        <w:tc>
          <w:tcPr>
            <w:tcW w:w="1431" w:type="dxa"/>
            <w:gridSpan w:val="2"/>
            <w:vMerge w:val="restart"/>
            <w:tcBorders>
              <w:top w:val="single" w:sz="4" w:space="0" w:color="auto"/>
              <w:left w:val="single" w:sz="4" w:space="0" w:color="auto"/>
              <w:bottom w:val="single" w:sz="4" w:space="0" w:color="auto"/>
              <w:right w:val="single" w:sz="4" w:space="0" w:color="auto"/>
            </w:tcBorders>
            <w:shd w:val="clear" w:color="000000" w:fill="0066FF"/>
            <w:noWrap/>
            <w:vAlign w:val="center"/>
            <w:hideMark/>
          </w:tcPr>
          <w:p w:rsidR="00451398" w:rsidRPr="00451398" w:rsidRDefault="00451398" w:rsidP="00451398">
            <w:pPr>
              <w:spacing w:after="0" w:line="240" w:lineRule="auto"/>
              <w:jc w:val="center"/>
              <w:rPr>
                <w:rFonts w:ascii="Arial Narrow" w:eastAsia="Times New Roman" w:hAnsi="Arial Narrow" w:cs="Calibri"/>
                <w:b/>
                <w:bCs/>
                <w:color w:val="FFFFFF"/>
                <w:sz w:val="18"/>
                <w:szCs w:val="18"/>
                <w:lang w:eastAsia="es-PE"/>
              </w:rPr>
            </w:pPr>
            <w:r w:rsidRPr="00451398">
              <w:rPr>
                <w:rFonts w:ascii="Arial Narrow" w:eastAsia="Times New Roman" w:hAnsi="Arial Narrow" w:cs="Calibri"/>
                <w:b/>
                <w:bCs/>
                <w:color w:val="FFFFFF"/>
                <w:sz w:val="18"/>
                <w:szCs w:val="18"/>
                <w:lang w:eastAsia="es-PE"/>
              </w:rPr>
              <w:t>Procesos de la IE</w:t>
            </w:r>
          </w:p>
        </w:tc>
        <w:tc>
          <w:tcPr>
            <w:tcW w:w="3969" w:type="dxa"/>
            <w:vMerge w:val="restart"/>
            <w:tcBorders>
              <w:top w:val="single" w:sz="4" w:space="0" w:color="auto"/>
              <w:left w:val="single" w:sz="4" w:space="0" w:color="auto"/>
              <w:bottom w:val="single" w:sz="4" w:space="0" w:color="auto"/>
              <w:right w:val="single" w:sz="4" w:space="0" w:color="auto"/>
            </w:tcBorders>
            <w:shd w:val="clear" w:color="000000" w:fill="0066FF"/>
            <w:noWrap/>
            <w:vAlign w:val="center"/>
            <w:hideMark/>
          </w:tcPr>
          <w:p w:rsidR="00451398" w:rsidRPr="00451398" w:rsidRDefault="00451398" w:rsidP="00451398">
            <w:pPr>
              <w:spacing w:after="0" w:line="240" w:lineRule="auto"/>
              <w:jc w:val="center"/>
              <w:rPr>
                <w:rFonts w:ascii="Arial Narrow" w:eastAsia="Times New Roman" w:hAnsi="Arial Narrow" w:cs="Calibri"/>
                <w:b/>
                <w:bCs/>
                <w:color w:val="FFFFFF"/>
                <w:sz w:val="18"/>
                <w:szCs w:val="18"/>
                <w:lang w:eastAsia="es-PE"/>
              </w:rPr>
            </w:pPr>
            <w:r w:rsidRPr="00451398">
              <w:rPr>
                <w:rFonts w:ascii="Arial Narrow" w:eastAsia="Times New Roman" w:hAnsi="Arial Narrow" w:cs="Calibri"/>
                <w:b/>
                <w:bCs/>
                <w:color w:val="FFFFFF"/>
                <w:sz w:val="18"/>
                <w:szCs w:val="18"/>
                <w:lang w:eastAsia="es-PE"/>
              </w:rPr>
              <w:t xml:space="preserve">Indicadores (La </w:t>
            </w:r>
            <w:r w:rsidR="00F74DED" w:rsidRPr="00824D6C">
              <w:rPr>
                <w:rFonts w:ascii="Arial Narrow" w:eastAsia="Times New Roman" w:hAnsi="Arial Narrow" w:cs="Calibri"/>
                <w:b/>
                <w:bCs/>
                <w:color w:val="FFFFFF"/>
                <w:sz w:val="18"/>
                <w:szCs w:val="18"/>
                <w:lang w:eastAsia="es-PE"/>
              </w:rPr>
              <w:t>Institución</w:t>
            </w:r>
            <w:r w:rsidRPr="00451398">
              <w:rPr>
                <w:rFonts w:ascii="Arial Narrow" w:eastAsia="Times New Roman" w:hAnsi="Arial Narrow" w:cs="Calibri"/>
                <w:b/>
                <w:bCs/>
                <w:color w:val="FFFFFF"/>
                <w:sz w:val="18"/>
                <w:szCs w:val="18"/>
                <w:lang w:eastAsia="es-PE"/>
              </w:rPr>
              <w:t xml:space="preserve"> </w:t>
            </w:r>
            <w:proofErr w:type="gramStart"/>
            <w:r w:rsidRPr="00451398">
              <w:rPr>
                <w:rFonts w:ascii="Arial Narrow" w:eastAsia="Times New Roman" w:hAnsi="Arial Narrow" w:cs="Calibri"/>
                <w:b/>
                <w:bCs/>
                <w:color w:val="FFFFFF"/>
                <w:sz w:val="18"/>
                <w:szCs w:val="18"/>
                <w:lang w:eastAsia="es-PE"/>
              </w:rPr>
              <w:t>Educativa …</w:t>
            </w:r>
            <w:proofErr w:type="gramEnd"/>
            <w:r w:rsidRPr="00451398">
              <w:rPr>
                <w:rFonts w:ascii="Arial Narrow" w:eastAsia="Times New Roman" w:hAnsi="Arial Narrow" w:cs="Calibri"/>
                <w:b/>
                <w:bCs/>
                <w:color w:val="FFFFFF"/>
                <w:sz w:val="18"/>
                <w:szCs w:val="18"/>
                <w:lang w:eastAsia="es-PE"/>
              </w:rPr>
              <w:t>.)</w:t>
            </w:r>
          </w:p>
        </w:tc>
        <w:tc>
          <w:tcPr>
            <w:tcW w:w="1830" w:type="dxa"/>
            <w:vMerge w:val="restart"/>
            <w:tcBorders>
              <w:top w:val="single" w:sz="4" w:space="0" w:color="auto"/>
              <w:left w:val="single" w:sz="4" w:space="0" w:color="auto"/>
              <w:bottom w:val="single" w:sz="4" w:space="0" w:color="auto"/>
              <w:right w:val="single" w:sz="4" w:space="0" w:color="auto"/>
            </w:tcBorders>
            <w:shd w:val="clear" w:color="000000" w:fill="0066FF"/>
            <w:noWrap/>
            <w:vAlign w:val="center"/>
            <w:hideMark/>
          </w:tcPr>
          <w:p w:rsidR="00451398" w:rsidRPr="00451398" w:rsidRDefault="00451398" w:rsidP="00451398">
            <w:pPr>
              <w:spacing w:after="0" w:line="240" w:lineRule="auto"/>
              <w:jc w:val="center"/>
              <w:rPr>
                <w:rFonts w:ascii="Arial Narrow" w:eastAsia="Times New Roman" w:hAnsi="Arial Narrow" w:cs="Calibri"/>
                <w:b/>
                <w:bCs/>
                <w:color w:val="FFFFFF"/>
                <w:sz w:val="18"/>
                <w:szCs w:val="18"/>
                <w:lang w:eastAsia="es-PE"/>
              </w:rPr>
            </w:pPr>
            <w:r w:rsidRPr="00451398">
              <w:rPr>
                <w:rFonts w:ascii="Arial Narrow" w:eastAsia="Times New Roman" w:hAnsi="Arial Narrow" w:cs="Calibri"/>
                <w:b/>
                <w:bCs/>
                <w:color w:val="FFFFFF"/>
                <w:sz w:val="18"/>
                <w:szCs w:val="18"/>
                <w:lang w:eastAsia="es-PE"/>
              </w:rPr>
              <w:t>Fuentes de Verificación</w:t>
            </w:r>
          </w:p>
        </w:tc>
        <w:tc>
          <w:tcPr>
            <w:tcW w:w="2977" w:type="dxa"/>
            <w:gridSpan w:val="3"/>
            <w:tcBorders>
              <w:top w:val="single" w:sz="4" w:space="0" w:color="auto"/>
              <w:left w:val="nil"/>
              <w:bottom w:val="single" w:sz="4" w:space="0" w:color="auto"/>
              <w:right w:val="single" w:sz="4" w:space="0" w:color="auto"/>
            </w:tcBorders>
            <w:shd w:val="clear" w:color="000000" w:fill="0066FF"/>
            <w:noWrap/>
            <w:vAlign w:val="center"/>
            <w:hideMark/>
          </w:tcPr>
          <w:p w:rsidR="00451398" w:rsidRPr="00451398" w:rsidRDefault="00451398" w:rsidP="00451398">
            <w:pPr>
              <w:spacing w:after="0" w:line="240" w:lineRule="auto"/>
              <w:jc w:val="center"/>
              <w:rPr>
                <w:rFonts w:ascii="Arial Narrow" w:eastAsia="Times New Roman" w:hAnsi="Arial Narrow" w:cs="Calibri"/>
                <w:b/>
                <w:bCs/>
                <w:color w:val="FFFFFF"/>
                <w:sz w:val="18"/>
                <w:szCs w:val="18"/>
                <w:lang w:eastAsia="es-PE"/>
              </w:rPr>
            </w:pPr>
            <w:r w:rsidRPr="00451398">
              <w:rPr>
                <w:rFonts w:ascii="Arial Narrow" w:eastAsia="Times New Roman" w:hAnsi="Arial Narrow" w:cs="Calibri"/>
                <w:b/>
                <w:bCs/>
                <w:color w:val="FFFFFF"/>
                <w:sz w:val="18"/>
                <w:szCs w:val="18"/>
                <w:lang w:eastAsia="es-PE"/>
              </w:rPr>
              <w:t xml:space="preserve">Nivel de </w:t>
            </w:r>
            <w:r w:rsidR="00F74DED" w:rsidRPr="00824D6C">
              <w:rPr>
                <w:rFonts w:ascii="Arial Narrow" w:eastAsia="Times New Roman" w:hAnsi="Arial Narrow" w:cs="Calibri"/>
                <w:b/>
                <w:bCs/>
                <w:color w:val="FFFFFF"/>
                <w:sz w:val="18"/>
                <w:szCs w:val="18"/>
                <w:lang w:eastAsia="es-PE"/>
              </w:rPr>
              <w:t>Implementación</w:t>
            </w:r>
            <w:r w:rsidRPr="00451398">
              <w:rPr>
                <w:rFonts w:ascii="Arial Narrow" w:eastAsia="Times New Roman" w:hAnsi="Arial Narrow" w:cs="Calibri"/>
                <w:b/>
                <w:bCs/>
                <w:color w:val="FFFFFF"/>
                <w:sz w:val="18"/>
                <w:szCs w:val="18"/>
                <w:lang w:eastAsia="es-PE"/>
              </w:rPr>
              <w:t xml:space="preserve"> de los indicadores</w:t>
            </w:r>
          </w:p>
        </w:tc>
      </w:tr>
      <w:tr w:rsidR="00451398" w:rsidRPr="00451398" w:rsidTr="00824D6C">
        <w:trPr>
          <w:trHeight w:val="465"/>
        </w:trPr>
        <w:tc>
          <w:tcPr>
            <w:tcW w:w="1431" w:type="dxa"/>
            <w:gridSpan w:val="2"/>
            <w:vMerge/>
            <w:tcBorders>
              <w:top w:val="single" w:sz="4" w:space="0" w:color="auto"/>
              <w:left w:val="single" w:sz="4" w:space="0" w:color="auto"/>
              <w:bottom w:val="single" w:sz="4" w:space="0" w:color="auto"/>
              <w:right w:val="single" w:sz="4" w:space="0" w:color="auto"/>
            </w:tcBorders>
            <w:vAlign w:val="center"/>
            <w:hideMark/>
          </w:tcPr>
          <w:p w:rsidR="00451398" w:rsidRPr="00451398" w:rsidRDefault="00451398" w:rsidP="00451398">
            <w:pPr>
              <w:spacing w:after="0" w:line="240" w:lineRule="auto"/>
              <w:rPr>
                <w:rFonts w:ascii="Arial Narrow" w:eastAsia="Times New Roman" w:hAnsi="Arial Narrow" w:cs="Calibri"/>
                <w:b/>
                <w:bCs/>
                <w:color w:val="FFFFFF"/>
                <w:sz w:val="18"/>
                <w:szCs w:val="18"/>
                <w:lang w:eastAsia="es-PE"/>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451398" w:rsidRPr="00451398" w:rsidRDefault="00451398" w:rsidP="00451398">
            <w:pPr>
              <w:spacing w:after="0" w:line="240" w:lineRule="auto"/>
              <w:rPr>
                <w:rFonts w:ascii="Arial Narrow" w:eastAsia="Times New Roman" w:hAnsi="Arial Narrow" w:cs="Calibri"/>
                <w:b/>
                <w:bCs/>
                <w:color w:val="FFFFFF"/>
                <w:sz w:val="18"/>
                <w:szCs w:val="18"/>
                <w:lang w:eastAsia="es-PE"/>
              </w:rPr>
            </w:pPr>
          </w:p>
        </w:tc>
        <w:tc>
          <w:tcPr>
            <w:tcW w:w="1830" w:type="dxa"/>
            <w:vMerge/>
            <w:tcBorders>
              <w:top w:val="single" w:sz="4" w:space="0" w:color="auto"/>
              <w:left w:val="single" w:sz="4" w:space="0" w:color="auto"/>
              <w:bottom w:val="single" w:sz="4" w:space="0" w:color="auto"/>
              <w:right w:val="single" w:sz="4" w:space="0" w:color="auto"/>
            </w:tcBorders>
            <w:vAlign w:val="center"/>
            <w:hideMark/>
          </w:tcPr>
          <w:p w:rsidR="00451398" w:rsidRPr="00451398" w:rsidRDefault="00451398" w:rsidP="00451398">
            <w:pPr>
              <w:spacing w:after="0" w:line="240" w:lineRule="auto"/>
              <w:rPr>
                <w:rFonts w:ascii="Arial Narrow" w:eastAsia="Times New Roman" w:hAnsi="Arial Narrow" w:cs="Calibri"/>
                <w:b/>
                <w:bCs/>
                <w:color w:val="FFFFFF"/>
                <w:sz w:val="18"/>
                <w:szCs w:val="18"/>
                <w:lang w:eastAsia="es-PE"/>
              </w:rPr>
            </w:pPr>
          </w:p>
        </w:tc>
        <w:tc>
          <w:tcPr>
            <w:tcW w:w="992" w:type="dxa"/>
            <w:tcBorders>
              <w:top w:val="nil"/>
              <w:left w:val="nil"/>
              <w:bottom w:val="single" w:sz="4" w:space="0" w:color="auto"/>
              <w:right w:val="single" w:sz="4" w:space="0" w:color="auto"/>
            </w:tcBorders>
            <w:shd w:val="clear" w:color="000000" w:fill="0066FF"/>
            <w:noWrap/>
            <w:vAlign w:val="center"/>
            <w:hideMark/>
          </w:tcPr>
          <w:p w:rsidR="00451398" w:rsidRPr="00451398" w:rsidRDefault="00451398" w:rsidP="00451398">
            <w:pPr>
              <w:spacing w:after="0" w:line="240" w:lineRule="auto"/>
              <w:jc w:val="center"/>
              <w:rPr>
                <w:rFonts w:ascii="Arial Narrow" w:eastAsia="Times New Roman" w:hAnsi="Arial Narrow" w:cs="Calibri"/>
                <w:b/>
                <w:bCs/>
                <w:color w:val="FFFFFF"/>
                <w:sz w:val="18"/>
                <w:szCs w:val="18"/>
                <w:lang w:eastAsia="es-PE"/>
              </w:rPr>
            </w:pPr>
            <w:r w:rsidRPr="00451398">
              <w:rPr>
                <w:rFonts w:ascii="Arial Narrow" w:eastAsia="Times New Roman" w:hAnsi="Arial Narrow" w:cs="Calibri"/>
                <w:b/>
                <w:bCs/>
                <w:color w:val="FFFFFF"/>
                <w:sz w:val="18"/>
                <w:szCs w:val="18"/>
                <w:lang w:eastAsia="es-PE"/>
              </w:rPr>
              <w:t>En Inicio</w:t>
            </w:r>
          </w:p>
        </w:tc>
        <w:tc>
          <w:tcPr>
            <w:tcW w:w="993" w:type="dxa"/>
            <w:tcBorders>
              <w:top w:val="nil"/>
              <w:left w:val="nil"/>
              <w:bottom w:val="single" w:sz="4" w:space="0" w:color="auto"/>
              <w:right w:val="single" w:sz="4" w:space="0" w:color="auto"/>
            </w:tcBorders>
            <w:shd w:val="clear" w:color="000000" w:fill="0066FF"/>
            <w:noWrap/>
            <w:vAlign w:val="center"/>
            <w:hideMark/>
          </w:tcPr>
          <w:p w:rsidR="00451398" w:rsidRPr="00451398" w:rsidRDefault="00451398" w:rsidP="00451398">
            <w:pPr>
              <w:spacing w:after="0" w:line="240" w:lineRule="auto"/>
              <w:jc w:val="center"/>
              <w:rPr>
                <w:rFonts w:ascii="Arial Narrow" w:eastAsia="Times New Roman" w:hAnsi="Arial Narrow" w:cs="Calibri"/>
                <w:b/>
                <w:bCs/>
                <w:color w:val="FFFFFF"/>
                <w:sz w:val="18"/>
                <w:szCs w:val="18"/>
                <w:lang w:eastAsia="es-PE"/>
              </w:rPr>
            </w:pPr>
            <w:r w:rsidRPr="00451398">
              <w:rPr>
                <w:rFonts w:ascii="Arial Narrow" w:eastAsia="Times New Roman" w:hAnsi="Arial Narrow" w:cs="Calibri"/>
                <w:b/>
                <w:bCs/>
                <w:color w:val="FFFFFF"/>
                <w:sz w:val="18"/>
                <w:szCs w:val="18"/>
                <w:lang w:eastAsia="es-PE"/>
              </w:rPr>
              <w:t>En Proceso</w:t>
            </w:r>
          </w:p>
        </w:tc>
        <w:tc>
          <w:tcPr>
            <w:tcW w:w="992" w:type="dxa"/>
            <w:tcBorders>
              <w:top w:val="nil"/>
              <w:left w:val="nil"/>
              <w:bottom w:val="single" w:sz="4" w:space="0" w:color="auto"/>
              <w:right w:val="single" w:sz="4" w:space="0" w:color="auto"/>
            </w:tcBorders>
            <w:shd w:val="clear" w:color="000000" w:fill="0066FF"/>
            <w:noWrap/>
            <w:vAlign w:val="center"/>
            <w:hideMark/>
          </w:tcPr>
          <w:p w:rsidR="00451398" w:rsidRPr="00451398" w:rsidRDefault="00451398" w:rsidP="00451398">
            <w:pPr>
              <w:spacing w:after="0" w:line="240" w:lineRule="auto"/>
              <w:jc w:val="center"/>
              <w:rPr>
                <w:rFonts w:ascii="Arial Narrow" w:eastAsia="Times New Roman" w:hAnsi="Arial Narrow" w:cs="Calibri"/>
                <w:b/>
                <w:bCs/>
                <w:color w:val="FFFFFF"/>
                <w:sz w:val="18"/>
                <w:szCs w:val="18"/>
                <w:lang w:eastAsia="es-PE"/>
              </w:rPr>
            </w:pPr>
            <w:r w:rsidRPr="00451398">
              <w:rPr>
                <w:rFonts w:ascii="Arial Narrow" w:eastAsia="Times New Roman" w:hAnsi="Arial Narrow" w:cs="Calibri"/>
                <w:b/>
                <w:bCs/>
                <w:color w:val="FFFFFF"/>
                <w:sz w:val="18"/>
                <w:szCs w:val="18"/>
                <w:lang w:eastAsia="es-PE"/>
              </w:rPr>
              <w:t>Logrado</w:t>
            </w:r>
          </w:p>
        </w:tc>
      </w:tr>
      <w:tr w:rsidR="00451398" w:rsidRPr="00451398" w:rsidTr="00824D6C">
        <w:trPr>
          <w:trHeight w:val="741"/>
        </w:trPr>
        <w:tc>
          <w:tcPr>
            <w:tcW w:w="476" w:type="dxa"/>
            <w:vMerge w:val="restart"/>
            <w:tcBorders>
              <w:top w:val="nil"/>
              <w:left w:val="single" w:sz="4" w:space="0" w:color="auto"/>
              <w:bottom w:val="single" w:sz="4" w:space="0" w:color="000000"/>
              <w:right w:val="single" w:sz="4" w:space="0" w:color="auto"/>
            </w:tcBorders>
            <w:shd w:val="clear" w:color="000000" w:fill="00B0F0"/>
            <w:noWrap/>
            <w:textDirection w:val="btLr"/>
            <w:vAlign w:val="center"/>
            <w:hideMark/>
          </w:tcPr>
          <w:p w:rsidR="00451398" w:rsidRPr="00451398" w:rsidRDefault="00451398" w:rsidP="00451398">
            <w:pPr>
              <w:spacing w:after="0" w:line="240" w:lineRule="auto"/>
              <w:jc w:val="center"/>
              <w:rPr>
                <w:rFonts w:ascii="Arial Narrow" w:eastAsia="Times New Roman" w:hAnsi="Arial Narrow" w:cs="Calibri"/>
                <w:b/>
                <w:bCs/>
                <w:color w:val="FFFFFF"/>
                <w:sz w:val="18"/>
                <w:szCs w:val="18"/>
                <w:lang w:eastAsia="es-PE"/>
              </w:rPr>
            </w:pPr>
            <w:r w:rsidRPr="00451398">
              <w:rPr>
                <w:rFonts w:ascii="Arial Narrow" w:eastAsia="Times New Roman" w:hAnsi="Arial Narrow" w:cs="Calibri"/>
                <w:b/>
                <w:bCs/>
                <w:color w:val="FFFFFF"/>
                <w:sz w:val="18"/>
                <w:szCs w:val="18"/>
                <w:lang w:eastAsia="es-PE"/>
              </w:rPr>
              <w:t>DIRECCION Y LIDERAZGO</w:t>
            </w:r>
          </w:p>
        </w:tc>
        <w:tc>
          <w:tcPr>
            <w:tcW w:w="95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451398" w:rsidRPr="00451398" w:rsidRDefault="00451398" w:rsidP="00451398">
            <w:pPr>
              <w:spacing w:after="0" w:line="240" w:lineRule="auto"/>
              <w:jc w:val="center"/>
              <w:rPr>
                <w:rFonts w:ascii="Arial Narrow" w:eastAsia="Times New Roman" w:hAnsi="Arial Narrow" w:cs="Calibri"/>
                <w:b/>
                <w:bCs/>
                <w:color w:val="000000"/>
                <w:sz w:val="16"/>
                <w:szCs w:val="18"/>
                <w:lang w:eastAsia="es-PE"/>
              </w:rPr>
            </w:pPr>
            <w:r w:rsidRPr="00451398">
              <w:rPr>
                <w:rFonts w:ascii="Arial Narrow" w:eastAsia="Times New Roman" w:hAnsi="Arial Narrow" w:cs="Calibri"/>
                <w:b/>
                <w:bCs/>
                <w:color w:val="000000"/>
                <w:sz w:val="16"/>
                <w:szCs w:val="18"/>
                <w:lang w:eastAsia="es-PE"/>
              </w:rPr>
              <w:t>DESARROLLAR PLANEAMIENTO INSTITUCIONAL</w:t>
            </w:r>
          </w:p>
        </w:tc>
        <w:tc>
          <w:tcPr>
            <w:tcW w:w="3969" w:type="dxa"/>
            <w:tcBorders>
              <w:top w:val="nil"/>
              <w:left w:val="nil"/>
              <w:bottom w:val="single" w:sz="4" w:space="0" w:color="auto"/>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xml:space="preserve">Cuenta con PEI elaborado con la </w:t>
            </w:r>
            <w:r w:rsidRPr="00824D6C">
              <w:rPr>
                <w:rFonts w:ascii="Arial Narrow" w:eastAsia="Times New Roman" w:hAnsi="Arial Narrow" w:cs="Calibri"/>
                <w:color w:val="000000"/>
                <w:sz w:val="18"/>
                <w:szCs w:val="18"/>
                <w:lang w:eastAsia="es-PE"/>
              </w:rPr>
              <w:t>participación</w:t>
            </w:r>
            <w:r w:rsidRPr="00451398">
              <w:rPr>
                <w:rFonts w:ascii="Arial Narrow" w:eastAsia="Times New Roman" w:hAnsi="Arial Narrow" w:cs="Calibri"/>
                <w:color w:val="000000"/>
                <w:sz w:val="18"/>
                <w:szCs w:val="18"/>
                <w:lang w:eastAsia="es-PE"/>
              </w:rPr>
              <w:t xml:space="preserve"> de la comunidad educativa (Equipo directivo, docentes, personal administrativo, </w:t>
            </w:r>
            <w:r w:rsidRPr="00824D6C">
              <w:rPr>
                <w:rFonts w:ascii="Arial Narrow" w:eastAsia="Times New Roman" w:hAnsi="Arial Narrow" w:cs="Calibri"/>
                <w:color w:val="000000"/>
                <w:sz w:val="18"/>
                <w:szCs w:val="18"/>
                <w:lang w:eastAsia="es-PE"/>
              </w:rPr>
              <w:t>estudiantes</w:t>
            </w:r>
            <w:r w:rsidRPr="00451398">
              <w:rPr>
                <w:rFonts w:ascii="Arial Narrow" w:eastAsia="Times New Roman" w:hAnsi="Arial Narrow" w:cs="Calibri"/>
                <w:color w:val="000000"/>
                <w:sz w:val="18"/>
                <w:szCs w:val="18"/>
                <w:lang w:eastAsia="es-PE"/>
              </w:rPr>
              <w:t xml:space="preserve"> y padres/madres de familia).</w:t>
            </w:r>
          </w:p>
        </w:tc>
        <w:tc>
          <w:tcPr>
            <w:tcW w:w="1830" w:type="dxa"/>
            <w:tcBorders>
              <w:top w:val="nil"/>
              <w:left w:val="nil"/>
              <w:bottom w:val="single" w:sz="4" w:space="0" w:color="auto"/>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xml:space="preserve">PEI, actas, comunicaciones escritas, registro </w:t>
            </w:r>
            <w:r w:rsidR="00F74DED" w:rsidRPr="00824D6C">
              <w:rPr>
                <w:rFonts w:ascii="Arial Narrow" w:eastAsia="Times New Roman" w:hAnsi="Arial Narrow" w:cs="Calibri"/>
                <w:color w:val="000000"/>
                <w:sz w:val="18"/>
                <w:szCs w:val="18"/>
                <w:lang w:eastAsia="es-PE"/>
              </w:rPr>
              <w:t>fotográfico</w:t>
            </w:r>
            <w:r w:rsidRPr="00451398">
              <w:rPr>
                <w:rFonts w:ascii="Arial Narrow" w:eastAsia="Times New Roman" w:hAnsi="Arial Narrow" w:cs="Calibri"/>
                <w:color w:val="000000"/>
                <w:sz w:val="18"/>
                <w:szCs w:val="18"/>
                <w:lang w:eastAsia="es-PE"/>
              </w:rPr>
              <w:t>.</w:t>
            </w:r>
          </w:p>
        </w:tc>
        <w:tc>
          <w:tcPr>
            <w:tcW w:w="992"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993"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992"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r>
      <w:tr w:rsidR="00451398" w:rsidRPr="00451398" w:rsidTr="00824D6C">
        <w:trPr>
          <w:trHeight w:val="766"/>
        </w:trPr>
        <w:tc>
          <w:tcPr>
            <w:tcW w:w="476" w:type="dxa"/>
            <w:vMerge/>
            <w:tcBorders>
              <w:top w:val="nil"/>
              <w:left w:val="single" w:sz="4" w:space="0" w:color="auto"/>
              <w:bottom w:val="single" w:sz="4" w:space="0" w:color="000000"/>
              <w:right w:val="single" w:sz="4" w:space="0" w:color="auto"/>
            </w:tcBorders>
            <w:vAlign w:val="center"/>
            <w:hideMark/>
          </w:tcPr>
          <w:p w:rsidR="00451398" w:rsidRPr="00451398" w:rsidRDefault="00451398" w:rsidP="00451398">
            <w:pPr>
              <w:spacing w:after="0" w:line="240" w:lineRule="auto"/>
              <w:rPr>
                <w:rFonts w:ascii="Arial Narrow" w:eastAsia="Times New Roman" w:hAnsi="Arial Narrow" w:cs="Calibri"/>
                <w:b/>
                <w:bCs/>
                <w:color w:val="FFFFFF"/>
                <w:sz w:val="18"/>
                <w:szCs w:val="18"/>
                <w:lang w:eastAsia="es-PE"/>
              </w:rPr>
            </w:pPr>
          </w:p>
        </w:tc>
        <w:tc>
          <w:tcPr>
            <w:tcW w:w="955" w:type="dxa"/>
            <w:vMerge/>
            <w:tcBorders>
              <w:top w:val="nil"/>
              <w:left w:val="single" w:sz="4" w:space="0" w:color="auto"/>
              <w:bottom w:val="single" w:sz="4" w:space="0" w:color="auto"/>
              <w:right w:val="single" w:sz="4" w:space="0" w:color="auto"/>
            </w:tcBorders>
            <w:vAlign w:val="center"/>
            <w:hideMark/>
          </w:tcPr>
          <w:p w:rsidR="00451398" w:rsidRPr="00451398" w:rsidRDefault="00451398" w:rsidP="00451398">
            <w:pPr>
              <w:spacing w:after="0" w:line="240" w:lineRule="auto"/>
              <w:rPr>
                <w:rFonts w:ascii="Arial Narrow" w:eastAsia="Times New Roman" w:hAnsi="Arial Narrow" w:cs="Calibri"/>
                <w:b/>
                <w:bCs/>
                <w:color w:val="000000"/>
                <w:sz w:val="16"/>
                <w:szCs w:val="18"/>
                <w:lang w:eastAsia="es-PE"/>
              </w:rPr>
            </w:pPr>
          </w:p>
        </w:tc>
        <w:tc>
          <w:tcPr>
            <w:tcW w:w="3969" w:type="dxa"/>
            <w:tcBorders>
              <w:top w:val="nil"/>
              <w:left w:val="nil"/>
              <w:bottom w:val="single" w:sz="4" w:space="0" w:color="auto"/>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xml:space="preserve">Tienen un PCI que oriente&lt; los procesos </w:t>
            </w:r>
            <w:r w:rsidRPr="00824D6C">
              <w:rPr>
                <w:rFonts w:ascii="Arial Narrow" w:eastAsia="Times New Roman" w:hAnsi="Arial Narrow" w:cs="Calibri"/>
                <w:color w:val="000000"/>
                <w:sz w:val="18"/>
                <w:szCs w:val="18"/>
                <w:lang w:eastAsia="es-PE"/>
              </w:rPr>
              <w:t>pedagógicos</w:t>
            </w:r>
            <w:r w:rsidRPr="00451398">
              <w:rPr>
                <w:rFonts w:ascii="Arial Narrow" w:eastAsia="Times New Roman" w:hAnsi="Arial Narrow" w:cs="Calibri"/>
                <w:color w:val="000000"/>
                <w:sz w:val="18"/>
                <w:szCs w:val="18"/>
                <w:lang w:eastAsia="es-PE"/>
              </w:rPr>
              <w:t xml:space="preserve"> a </w:t>
            </w:r>
            <w:r w:rsidR="00F74DED" w:rsidRPr="00824D6C">
              <w:rPr>
                <w:rFonts w:ascii="Arial Narrow" w:eastAsia="Times New Roman" w:hAnsi="Arial Narrow" w:cs="Calibri"/>
                <w:color w:val="000000"/>
                <w:sz w:val="18"/>
                <w:szCs w:val="18"/>
                <w:lang w:eastAsia="es-PE"/>
              </w:rPr>
              <w:t>través</w:t>
            </w:r>
            <w:r w:rsidRPr="00451398">
              <w:rPr>
                <w:rFonts w:ascii="Arial Narrow" w:eastAsia="Times New Roman" w:hAnsi="Arial Narrow" w:cs="Calibri"/>
                <w:color w:val="000000"/>
                <w:sz w:val="18"/>
                <w:szCs w:val="18"/>
                <w:lang w:eastAsia="es-PE"/>
              </w:rPr>
              <w:t xml:space="preserve"> de la </w:t>
            </w:r>
            <w:r w:rsidR="00F74DED" w:rsidRPr="00824D6C">
              <w:rPr>
                <w:rFonts w:ascii="Arial Narrow" w:eastAsia="Times New Roman" w:hAnsi="Arial Narrow" w:cs="Calibri"/>
                <w:color w:val="000000"/>
                <w:sz w:val="18"/>
                <w:szCs w:val="18"/>
                <w:lang w:eastAsia="es-PE"/>
              </w:rPr>
              <w:t>diversificación</w:t>
            </w:r>
            <w:r w:rsidRPr="00451398">
              <w:rPr>
                <w:rFonts w:ascii="Arial Narrow" w:eastAsia="Times New Roman" w:hAnsi="Arial Narrow" w:cs="Calibri"/>
                <w:color w:val="000000"/>
                <w:sz w:val="18"/>
                <w:szCs w:val="18"/>
                <w:lang w:eastAsia="es-PE"/>
              </w:rPr>
              <w:t xml:space="preserve"> curricular.</w:t>
            </w:r>
          </w:p>
        </w:tc>
        <w:tc>
          <w:tcPr>
            <w:tcW w:w="1830" w:type="dxa"/>
            <w:tcBorders>
              <w:top w:val="nil"/>
              <w:left w:val="nil"/>
              <w:bottom w:val="single" w:sz="4" w:space="0" w:color="auto"/>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xml:space="preserve">PCIE, documentos de </w:t>
            </w:r>
            <w:r w:rsidR="00F74DED" w:rsidRPr="00824D6C">
              <w:rPr>
                <w:rFonts w:ascii="Arial Narrow" w:eastAsia="Times New Roman" w:hAnsi="Arial Narrow" w:cs="Calibri"/>
                <w:color w:val="000000"/>
                <w:sz w:val="18"/>
                <w:szCs w:val="18"/>
                <w:lang w:eastAsia="es-PE"/>
              </w:rPr>
              <w:t>programación</w:t>
            </w:r>
            <w:r w:rsidRPr="00451398">
              <w:rPr>
                <w:rFonts w:ascii="Arial Narrow" w:eastAsia="Times New Roman" w:hAnsi="Arial Narrow" w:cs="Calibri"/>
                <w:color w:val="000000"/>
                <w:sz w:val="18"/>
                <w:szCs w:val="18"/>
                <w:lang w:eastAsia="es-PE"/>
              </w:rPr>
              <w:t xml:space="preserve"> curricular diversificados.</w:t>
            </w:r>
          </w:p>
        </w:tc>
        <w:tc>
          <w:tcPr>
            <w:tcW w:w="992"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993"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992"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r>
      <w:tr w:rsidR="00451398" w:rsidRPr="00451398" w:rsidTr="00824D6C">
        <w:trPr>
          <w:trHeight w:val="693"/>
        </w:trPr>
        <w:tc>
          <w:tcPr>
            <w:tcW w:w="476" w:type="dxa"/>
            <w:vMerge/>
            <w:tcBorders>
              <w:top w:val="nil"/>
              <w:left w:val="single" w:sz="4" w:space="0" w:color="auto"/>
              <w:bottom w:val="single" w:sz="4" w:space="0" w:color="000000"/>
              <w:right w:val="single" w:sz="4" w:space="0" w:color="auto"/>
            </w:tcBorders>
            <w:vAlign w:val="center"/>
            <w:hideMark/>
          </w:tcPr>
          <w:p w:rsidR="00451398" w:rsidRPr="00451398" w:rsidRDefault="00451398" w:rsidP="00451398">
            <w:pPr>
              <w:spacing w:after="0" w:line="240" w:lineRule="auto"/>
              <w:rPr>
                <w:rFonts w:ascii="Arial Narrow" w:eastAsia="Times New Roman" w:hAnsi="Arial Narrow" w:cs="Calibri"/>
                <w:b/>
                <w:bCs/>
                <w:color w:val="FFFFFF"/>
                <w:sz w:val="18"/>
                <w:szCs w:val="18"/>
                <w:lang w:eastAsia="es-PE"/>
              </w:rPr>
            </w:pPr>
          </w:p>
        </w:tc>
        <w:tc>
          <w:tcPr>
            <w:tcW w:w="955" w:type="dxa"/>
            <w:vMerge/>
            <w:tcBorders>
              <w:top w:val="nil"/>
              <w:left w:val="single" w:sz="4" w:space="0" w:color="auto"/>
              <w:bottom w:val="single" w:sz="4" w:space="0" w:color="auto"/>
              <w:right w:val="single" w:sz="4" w:space="0" w:color="auto"/>
            </w:tcBorders>
            <w:vAlign w:val="center"/>
            <w:hideMark/>
          </w:tcPr>
          <w:p w:rsidR="00451398" w:rsidRPr="00451398" w:rsidRDefault="00451398" w:rsidP="00451398">
            <w:pPr>
              <w:spacing w:after="0" w:line="240" w:lineRule="auto"/>
              <w:rPr>
                <w:rFonts w:ascii="Arial Narrow" w:eastAsia="Times New Roman" w:hAnsi="Arial Narrow" w:cs="Calibri"/>
                <w:b/>
                <w:bCs/>
                <w:color w:val="000000"/>
                <w:sz w:val="16"/>
                <w:szCs w:val="18"/>
                <w:lang w:eastAsia="es-PE"/>
              </w:rPr>
            </w:pPr>
          </w:p>
        </w:tc>
        <w:tc>
          <w:tcPr>
            <w:tcW w:w="3969" w:type="dxa"/>
            <w:tcBorders>
              <w:top w:val="nil"/>
              <w:left w:val="nil"/>
              <w:bottom w:val="single" w:sz="4" w:space="0" w:color="auto"/>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xml:space="preserve">Tiene un PAT que establece a actividades anuales en </w:t>
            </w:r>
            <w:r w:rsidR="00F74DED" w:rsidRPr="00824D6C">
              <w:rPr>
                <w:rFonts w:ascii="Arial Narrow" w:eastAsia="Times New Roman" w:hAnsi="Arial Narrow" w:cs="Calibri"/>
                <w:color w:val="000000"/>
                <w:sz w:val="18"/>
                <w:szCs w:val="18"/>
                <w:lang w:eastAsia="es-PE"/>
              </w:rPr>
              <w:t>función</w:t>
            </w:r>
            <w:r w:rsidRPr="00451398">
              <w:rPr>
                <w:rFonts w:ascii="Arial Narrow" w:eastAsia="Times New Roman" w:hAnsi="Arial Narrow" w:cs="Calibri"/>
                <w:color w:val="000000"/>
                <w:sz w:val="18"/>
                <w:szCs w:val="18"/>
                <w:lang w:eastAsia="es-PE"/>
              </w:rPr>
              <w:t xml:space="preserve"> a los compromisos de </w:t>
            </w:r>
            <w:r w:rsidR="00F74DED" w:rsidRPr="00824D6C">
              <w:rPr>
                <w:rFonts w:ascii="Arial Narrow" w:eastAsia="Times New Roman" w:hAnsi="Arial Narrow" w:cs="Calibri"/>
                <w:color w:val="000000"/>
                <w:sz w:val="18"/>
                <w:szCs w:val="18"/>
                <w:lang w:eastAsia="es-PE"/>
              </w:rPr>
              <w:t>gestión</w:t>
            </w:r>
            <w:r w:rsidRPr="00451398">
              <w:rPr>
                <w:rFonts w:ascii="Arial Narrow" w:eastAsia="Times New Roman" w:hAnsi="Arial Narrow" w:cs="Calibri"/>
                <w:color w:val="000000"/>
                <w:sz w:val="18"/>
                <w:szCs w:val="18"/>
                <w:lang w:eastAsia="es-PE"/>
              </w:rPr>
              <w:t xml:space="preserve"> escolar</w:t>
            </w:r>
          </w:p>
        </w:tc>
        <w:tc>
          <w:tcPr>
            <w:tcW w:w="1830" w:type="dxa"/>
            <w:tcBorders>
              <w:top w:val="nil"/>
              <w:left w:val="nil"/>
              <w:bottom w:val="single" w:sz="4" w:space="0" w:color="auto"/>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PAT, instrumentos de acompañamiento y monitoreo, actas.</w:t>
            </w:r>
          </w:p>
        </w:tc>
        <w:tc>
          <w:tcPr>
            <w:tcW w:w="992"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993"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992"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r>
      <w:tr w:rsidR="00451398" w:rsidRPr="00451398" w:rsidTr="00824D6C">
        <w:trPr>
          <w:trHeight w:val="547"/>
        </w:trPr>
        <w:tc>
          <w:tcPr>
            <w:tcW w:w="476" w:type="dxa"/>
            <w:vMerge/>
            <w:tcBorders>
              <w:top w:val="nil"/>
              <w:left w:val="single" w:sz="4" w:space="0" w:color="auto"/>
              <w:bottom w:val="single" w:sz="4" w:space="0" w:color="000000"/>
              <w:right w:val="single" w:sz="4" w:space="0" w:color="auto"/>
            </w:tcBorders>
            <w:vAlign w:val="center"/>
            <w:hideMark/>
          </w:tcPr>
          <w:p w:rsidR="00451398" w:rsidRPr="00451398" w:rsidRDefault="00451398" w:rsidP="00451398">
            <w:pPr>
              <w:spacing w:after="0" w:line="240" w:lineRule="auto"/>
              <w:rPr>
                <w:rFonts w:ascii="Arial Narrow" w:eastAsia="Times New Roman" w:hAnsi="Arial Narrow" w:cs="Calibri"/>
                <w:b/>
                <w:bCs/>
                <w:color w:val="FFFFFF"/>
                <w:sz w:val="18"/>
                <w:szCs w:val="18"/>
                <w:lang w:eastAsia="es-PE"/>
              </w:rPr>
            </w:pPr>
          </w:p>
        </w:tc>
        <w:tc>
          <w:tcPr>
            <w:tcW w:w="955" w:type="dxa"/>
            <w:vMerge/>
            <w:tcBorders>
              <w:top w:val="nil"/>
              <w:left w:val="single" w:sz="4" w:space="0" w:color="auto"/>
              <w:bottom w:val="single" w:sz="4" w:space="0" w:color="auto"/>
              <w:right w:val="single" w:sz="4" w:space="0" w:color="auto"/>
            </w:tcBorders>
            <w:vAlign w:val="center"/>
            <w:hideMark/>
          </w:tcPr>
          <w:p w:rsidR="00451398" w:rsidRPr="00451398" w:rsidRDefault="00451398" w:rsidP="00451398">
            <w:pPr>
              <w:spacing w:after="0" w:line="240" w:lineRule="auto"/>
              <w:rPr>
                <w:rFonts w:ascii="Arial Narrow" w:eastAsia="Times New Roman" w:hAnsi="Arial Narrow" w:cs="Calibri"/>
                <w:b/>
                <w:bCs/>
                <w:color w:val="000000"/>
                <w:sz w:val="16"/>
                <w:szCs w:val="18"/>
                <w:lang w:eastAsia="es-PE"/>
              </w:rPr>
            </w:pPr>
          </w:p>
        </w:tc>
        <w:tc>
          <w:tcPr>
            <w:tcW w:w="3969" w:type="dxa"/>
            <w:tcBorders>
              <w:top w:val="nil"/>
              <w:left w:val="nil"/>
              <w:bottom w:val="single" w:sz="4" w:space="0" w:color="auto"/>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xml:space="preserve">Posee un RI que establece las funciones derechos, sanciones y </w:t>
            </w:r>
            <w:r w:rsidR="00F74DED" w:rsidRPr="00824D6C">
              <w:rPr>
                <w:rFonts w:ascii="Arial Narrow" w:eastAsia="Times New Roman" w:hAnsi="Arial Narrow" w:cs="Calibri"/>
                <w:color w:val="000000"/>
                <w:sz w:val="18"/>
                <w:szCs w:val="18"/>
                <w:lang w:eastAsia="es-PE"/>
              </w:rPr>
              <w:t>estímulos</w:t>
            </w:r>
            <w:r w:rsidRPr="00451398">
              <w:rPr>
                <w:rFonts w:ascii="Arial Narrow" w:eastAsia="Times New Roman" w:hAnsi="Arial Narrow" w:cs="Calibri"/>
                <w:color w:val="000000"/>
                <w:sz w:val="18"/>
                <w:szCs w:val="18"/>
                <w:lang w:eastAsia="es-PE"/>
              </w:rPr>
              <w:t xml:space="preserve"> de los integrantes de la comunidad educativa.</w:t>
            </w:r>
          </w:p>
        </w:tc>
        <w:tc>
          <w:tcPr>
            <w:tcW w:w="1830" w:type="dxa"/>
            <w:tcBorders>
              <w:top w:val="nil"/>
              <w:left w:val="nil"/>
              <w:bottom w:val="single" w:sz="4" w:space="0" w:color="auto"/>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RI, actas resoluciones, normas vigentes.</w:t>
            </w:r>
          </w:p>
        </w:tc>
        <w:tc>
          <w:tcPr>
            <w:tcW w:w="992"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993"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992"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r>
      <w:tr w:rsidR="00451398" w:rsidRPr="00451398" w:rsidTr="00824D6C">
        <w:trPr>
          <w:trHeight w:val="627"/>
        </w:trPr>
        <w:tc>
          <w:tcPr>
            <w:tcW w:w="476" w:type="dxa"/>
            <w:vMerge/>
            <w:tcBorders>
              <w:top w:val="nil"/>
              <w:left w:val="single" w:sz="4" w:space="0" w:color="auto"/>
              <w:bottom w:val="single" w:sz="4" w:space="0" w:color="000000"/>
              <w:right w:val="single" w:sz="4" w:space="0" w:color="auto"/>
            </w:tcBorders>
            <w:vAlign w:val="center"/>
            <w:hideMark/>
          </w:tcPr>
          <w:p w:rsidR="00451398" w:rsidRPr="00451398" w:rsidRDefault="00451398" w:rsidP="00451398">
            <w:pPr>
              <w:spacing w:after="0" w:line="240" w:lineRule="auto"/>
              <w:rPr>
                <w:rFonts w:ascii="Arial Narrow" w:eastAsia="Times New Roman" w:hAnsi="Arial Narrow" w:cs="Calibri"/>
                <w:b/>
                <w:bCs/>
                <w:color w:val="FFFFFF"/>
                <w:sz w:val="18"/>
                <w:szCs w:val="18"/>
                <w:lang w:eastAsia="es-PE"/>
              </w:rPr>
            </w:pPr>
          </w:p>
        </w:tc>
        <w:tc>
          <w:tcPr>
            <w:tcW w:w="955"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451398" w:rsidRPr="00451398" w:rsidRDefault="00451398" w:rsidP="00451398">
            <w:pPr>
              <w:spacing w:after="0" w:line="240" w:lineRule="auto"/>
              <w:jc w:val="center"/>
              <w:rPr>
                <w:rFonts w:ascii="Arial Narrow" w:eastAsia="Times New Roman" w:hAnsi="Arial Narrow" w:cs="Calibri"/>
                <w:b/>
                <w:bCs/>
                <w:color w:val="000000"/>
                <w:sz w:val="16"/>
                <w:szCs w:val="18"/>
                <w:lang w:eastAsia="es-PE"/>
              </w:rPr>
            </w:pPr>
            <w:r w:rsidRPr="00451398">
              <w:rPr>
                <w:rFonts w:ascii="Arial Narrow" w:eastAsia="Times New Roman" w:hAnsi="Arial Narrow" w:cs="Calibri"/>
                <w:b/>
                <w:bCs/>
                <w:color w:val="000000"/>
                <w:sz w:val="16"/>
                <w:szCs w:val="18"/>
                <w:lang w:eastAsia="es-PE"/>
              </w:rPr>
              <w:t>GESTIONAR RELACIONES INTERINSTITUCIONALES</w:t>
            </w:r>
          </w:p>
        </w:tc>
        <w:tc>
          <w:tcPr>
            <w:tcW w:w="3969" w:type="dxa"/>
            <w:tcBorders>
              <w:top w:val="nil"/>
              <w:left w:val="nil"/>
              <w:bottom w:val="single" w:sz="4" w:space="0" w:color="auto"/>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xml:space="preserve">Implementa proyectos y programas de instituciones </w:t>
            </w:r>
            <w:r w:rsidR="00F74DED" w:rsidRPr="00824D6C">
              <w:rPr>
                <w:rFonts w:ascii="Arial Narrow" w:eastAsia="Times New Roman" w:hAnsi="Arial Narrow" w:cs="Calibri"/>
                <w:color w:val="000000"/>
                <w:sz w:val="18"/>
                <w:szCs w:val="18"/>
                <w:lang w:eastAsia="es-PE"/>
              </w:rPr>
              <w:t>públicas</w:t>
            </w:r>
            <w:r w:rsidRPr="00451398">
              <w:rPr>
                <w:rFonts w:ascii="Arial Narrow" w:eastAsia="Times New Roman" w:hAnsi="Arial Narrow" w:cs="Calibri"/>
                <w:color w:val="000000"/>
                <w:sz w:val="18"/>
                <w:szCs w:val="18"/>
                <w:lang w:eastAsia="es-PE"/>
              </w:rPr>
              <w:t xml:space="preserve"> y privadas considerando los objetivos de la IE.</w:t>
            </w:r>
          </w:p>
        </w:tc>
        <w:tc>
          <w:tcPr>
            <w:tcW w:w="1830" w:type="dxa"/>
            <w:tcBorders>
              <w:top w:val="nil"/>
              <w:left w:val="nil"/>
              <w:bottom w:val="nil"/>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Actas, acuerdos, proyectos, PEI y PAT.</w:t>
            </w:r>
          </w:p>
        </w:tc>
        <w:tc>
          <w:tcPr>
            <w:tcW w:w="992"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993"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992"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r>
      <w:tr w:rsidR="00451398" w:rsidRPr="00451398" w:rsidTr="00824D6C">
        <w:trPr>
          <w:trHeight w:val="565"/>
        </w:trPr>
        <w:tc>
          <w:tcPr>
            <w:tcW w:w="476" w:type="dxa"/>
            <w:vMerge/>
            <w:tcBorders>
              <w:top w:val="nil"/>
              <w:left w:val="single" w:sz="4" w:space="0" w:color="auto"/>
              <w:bottom w:val="single" w:sz="4" w:space="0" w:color="000000"/>
              <w:right w:val="single" w:sz="4" w:space="0" w:color="auto"/>
            </w:tcBorders>
            <w:vAlign w:val="center"/>
            <w:hideMark/>
          </w:tcPr>
          <w:p w:rsidR="00451398" w:rsidRPr="00451398" w:rsidRDefault="00451398" w:rsidP="00451398">
            <w:pPr>
              <w:spacing w:after="0" w:line="240" w:lineRule="auto"/>
              <w:rPr>
                <w:rFonts w:ascii="Arial Narrow" w:eastAsia="Times New Roman" w:hAnsi="Arial Narrow" w:cs="Calibri"/>
                <w:b/>
                <w:bCs/>
                <w:color w:val="FFFFFF"/>
                <w:sz w:val="18"/>
                <w:szCs w:val="18"/>
                <w:lang w:eastAsia="es-PE"/>
              </w:rPr>
            </w:pPr>
          </w:p>
        </w:tc>
        <w:tc>
          <w:tcPr>
            <w:tcW w:w="955" w:type="dxa"/>
            <w:vMerge/>
            <w:tcBorders>
              <w:top w:val="nil"/>
              <w:left w:val="single" w:sz="4" w:space="0" w:color="auto"/>
              <w:bottom w:val="single" w:sz="4" w:space="0" w:color="000000"/>
              <w:right w:val="single" w:sz="4" w:space="0" w:color="auto"/>
            </w:tcBorders>
            <w:vAlign w:val="center"/>
            <w:hideMark/>
          </w:tcPr>
          <w:p w:rsidR="00451398" w:rsidRPr="00451398" w:rsidRDefault="00451398" w:rsidP="00451398">
            <w:pPr>
              <w:spacing w:after="0" w:line="240" w:lineRule="auto"/>
              <w:rPr>
                <w:rFonts w:ascii="Arial Narrow" w:eastAsia="Times New Roman" w:hAnsi="Arial Narrow" w:cs="Calibri"/>
                <w:b/>
                <w:bCs/>
                <w:color w:val="000000"/>
                <w:sz w:val="16"/>
                <w:szCs w:val="18"/>
                <w:lang w:eastAsia="es-PE"/>
              </w:rPr>
            </w:pPr>
          </w:p>
        </w:tc>
        <w:tc>
          <w:tcPr>
            <w:tcW w:w="3969" w:type="dxa"/>
            <w:tcBorders>
              <w:top w:val="nil"/>
              <w:left w:val="nil"/>
              <w:bottom w:val="single" w:sz="4" w:space="0" w:color="auto"/>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xml:space="preserve">Promueve3 alianzas </w:t>
            </w:r>
            <w:r w:rsidR="00F74DED" w:rsidRPr="00824D6C">
              <w:rPr>
                <w:rFonts w:ascii="Arial Narrow" w:eastAsia="Times New Roman" w:hAnsi="Arial Narrow" w:cs="Calibri"/>
                <w:color w:val="000000"/>
                <w:sz w:val="18"/>
                <w:szCs w:val="18"/>
                <w:lang w:eastAsia="es-PE"/>
              </w:rPr>
              <w:t>interinstitucionales</w:t>
            </w:r>
            <w:r w:rsidRPr="00451398">
              <w:rPr>
                <w:rFonts w:ascii="Arial Narrow" w:eastAsia="Times New Roman" w:hAnsi="Arial Narrow" w:cs="Calibri"/>
                <w:color w:val="000000"/>
                <w:sz w:val="18"/>
                <w:szCs w:val="18"/>
                <w:lang w:eastAsia="es-PE"/>
              </w:rPr>
              <w:t xml:space="preserve"> y/o comunitarias para alcanzar los objetivos de la IE.</w:t>
            </w:r>
          </w:p>
        </w:tc>
        <w:tc>
          <w:tcPr>
            <w:tcW w:w="1830" w:type="dxa"/>
            <w:tcBorders>
              <w:top w:val="single" w:sz="4" w:space="0" w:color="auto"/>
              <w:left w:val="nil"/>
              <w:bottom w:val="single" w:sz="4" w:space="0" w:color="auto"/>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Acuerdos, actas, comunicaciones escritas.</w:t>
            </w:r>
          </w:p>
        </w:tc>
        <w:tc>
          <w:tcPr>
            <w:tcW w:w="992"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993"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992"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r>
      <w:tr w:rsidR="00451398" w:rsidRPr="00451398" w:rsidTr="00824D6C">
        <w:trPr>
          <w:trHeight w:val="559"/>
        </w:trPr>
        <w:tc>
          <w:tcPr>
            <w:tcW w:w="476" w:type="dxa"/>
            <w:vMerge/>
            <w:tcBorders>
              <w:top w:val="nil"/>
              <w:left w:val="single" w:sz="4" w:space="0" w:color="auto"/>
              <w:bottom w:val="single" w:sz="4" w:space="0" w:color="000000"/>
              <w:right w:val="single" w:sz="4" w:space="0" w:color="auto"/>
            </w:tcBorders>
            <w:vAlign w:val="center"/>
            <w:hideMark/>
          </w:tcPr>
          <w:p w:rsidR="00451398" w:rsidRPr="00451398" w:rsidRDefault="00451398" w:rsidP="00451398">
            <w:pPr>
              <w:spacing w:after="0" w:line="240" w:lineRule="auto"/>
              <w:rPr>
                <w:rFonts w:ascii="Arial Narrow" w:eastAsia="Times New Roman" w:hAnsi="Arial Narrow" w:cs="Calibri"/>
                <w:b/>
                <w:bCs/>
                <w:color w:val="FFFFFF"/>
                <w:sz w:val="18"/>
                <w:szCs w:val="18"/>
                <w:lang w:eastAsia="es-PE"/>
              </w:rPr>
            </w:pPr>
          </w:p>
        </w:tc>
        <w:tc>
          <w:tcPr>
            <w:tcW w:w="955" w:type="dxa"/>
            <w:vMerge/>
            <w:tcBorders>
              <w:top w:val="nil"/>
              <w:left w:val="single" w:sz="4" w:space="0" w:color="auto"/>
              <w:bottom w:val="single" w:sz="4" w:space="0" w:color="000000"/>
              <w:right w:val="single" w:sz="4" w:space="0" w:color="auto"/>
            </w:tcBorders>
            <w:vAlign w:val="center"/>
            <w:hideMark/>
          </w:tcPr>
          <w:p w:rsidR="00451398" w:rsidRPr="00451398" w:rsidRDefault="00451398" w:rsidP="00451398">
            <w:pPr>
              <w:spacing w:after="0" w:line="240" w:lineRule="auto"/>
              <w:rPr>
                <w:rFonts w:ascii="Arial Narrow" w:eastAsia="Times New Roman" w:hAnsi="Arial Narrow" w:cs="Calibri"/>
                <w:b/>
                <w:bCs/>
                <w:color w:val="000000"/>
                <w:sz w:val="16"/>
                <w:szCs w:val="18"/>
                <w:lang w:eastAsia="es-PE"/>
              </w:rPr>
            </w:pPr>
          </w:p>
        </w:tc>
        <w:tc>
          <w:tcPr>
            <w:tcW w:w="3969" w:type="dxa"/>
            <w:tcBorders>
              <w:top w:val="nil"/>
              <w:left w:val="nil"/>
              <w:bottom w:val="single" w:sz="4" w:space="0" w:color="auto"/>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Realiza e implementa acuerdos de beneficio mutuo con organizaciones y/o representantes de la comunidad.</w:t>
            </w:r>
          </w:p>
        </w:tc>
        <w:tc>
          <w:tcPr>
            <w:tcW w:w="1830" w:type="dxa"/>
            <w:tcBorders>
              <w:top w:val="nil"/>
              <w:left w:val="nil"/>
              <w:bottom w:val="single" w:sz="4" w:space="0" w:color="auto"/>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Libro de actas, PEI y PAT.</w:t>
            </w:r>
          </w:p>
        </w:tc>
        <w:tc>
          <w:tcPr>
            <w:tcW w:w="992"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993"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992"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r>
      <w:tr w:rsidR="00451398" w:rsidRPr="00451398" w:rsidTr="00824D6C">
        <w:trPr>
          <w:trHeight w:val="836"/>
        </w:trPr>
        <w:tc>
          <w:tcPr>
            <w:tcW w:w="476" w:type="dxa"/>
            <w:vMerge/>
            <w:tcBorders>
              <w:top w:val="nil"/>
              <w:left w:val="single" w:sz="4" w:space="0" w:color="auto"/>
              <w:bottom w:val="single" w:sz="4" w:space="0" w:color="000000"/>
              <w:right w:val="single" w:sz="4" w:space="0" w:color="auto"/>
            </w:tcBorders>
            <w:vAlign w:val="center"/>
            <w:hideMark/>
          </w:tcPr>
          <w:p w:rsidR="00451398" w:rsidRPr="00451398" w:rsidRDefault="00451398" w:rsidP="00451398">
            <w:pPr>
              <w:spacing w:after="0" w:line="240" w:lineRule="auto"/>
              <w:rPr>
                <w:rFonts w:ascii="Arial Narrow" w:eastAsia="Times New Roman" w:hAnsi="Arial Narrow" w:cs="Calibri"/>
                <w:b/>
                <w:bCs/>
                <w:color w:val="FFFFFF"/>
                <w:sz w:val="18"/>
                <w:szCs w:val="18"/>
                <w:lang w:eastAsia="es-PE"/>
              </w:rPr>
            </w:pPr>
          </w:p>
        </w:tc>
        <w:tc>
          <w:tcPr>
            <w:tcW w:w="95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451398" w:rsidRPr="00451398" w:rsidRDefault="00451398" w:rsidP="00451398">
            <w:pPr>
              <w:spacing w:after="0" w:line="240" w:lineRule="auto"/>
              <w:jc w:val="center"/>
              <w:rPr>
                <w:rFonts w:ascii="Arial Narrow" w:eastAsia="Times New Roman" w:hAnsi="Arial Narrow" w:cs="Calibri"/>
                <w:b/>
                <w:bCs/>
                <w:color w:val="000000"/>
                <w:sz w:val="16"/>
                <w:szCs w:val="18"/>
                <w:lang w:eastAsia="es-PE"/>
              </w:rPr>
            </w:pPr>
            <w:r w:rsidRPr="00451398">
              <w:rPr>
                <w:rFonts w:ascii="Arial Narrow" w:eastAsia="Times New Roman" w:hAnsi="Arial Narrow" w:cs="Calibri"/>
                <w:b/>
                <w:bCs/>
                <w:color w:val="000000"/>
                <w:sz w:val="16"/>
                <w:szCs w:val="18"/>
                <w:lang w:eastAsia="es-PE"/>
              </w:rPr>
              <w:t>EVALUAR LA GESTION ESCOLAR</w:t>
            </w:r>
          </w:p>
        </w:tc>
        <w:tc>
          <w:tcPr>
            <w:tcW w:w="3969" w:type="dxa"/>
            <w:tcBorders>
              <w:top w:val="nil"/>
              <w:left w:val="nil"/>
              <w:bottom w:val="single" w:sz="4" w:space="0" w:color="auto"/>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xml:space="preserve">Realiza de forma oportuna y pertinente las acciones de monitoreo a las </w:t>
            </w:r>
            <w:r w:rsidR="00F74DED" w:rsidRPr="00824D6C">
              <w:rPr>
                <w:rFonts w:ascii="Arial Narrow" w:eastAsia="Times New Roman" w:hAnsi="Arial Narrow" w:cs="Calibri"/>
                <w:color w:val="000000"/>
                <w:sz w:val="18"/>
                <w:szCs w:val="18"/>
                <w:lang w:eastAsia="es-PE"/>
              </w:rPr>
              <w:t>actividades</w:t>
            </w:r>
            <w:r w:rsidRPr="00451398">
              <w:rPr>
                <w:rFonts w:ascii="Arial Narrow" w:eastAsia="Times New Roman" w:hAnsi="Arial Narrow" w:cs="Calibri"/>
                <w:color w:val="000000"/>
                <w:sz w:val="18"/>
                <w:szCs w:val="18"/>
                <w:lang w:eastAsia="es-PE"/>
              </w:rPr>
              <w:t xml:space="preserve"> de los procesos que se desarrollan en la IE.</w:t>
            </w:r>
          </w:p>
        </w:tc>
        <w:tc>
          <w:tcPr>
            <w:tcW w:w="1830" w:type="dxa"/>
            <w:tcBorders>
              <w:top w:val="nil"/>
              <w:left w:val="nil"/>
              <w:bottom w:val="single" w:sz="4" w:space="0" w:color="auto"/>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Plan de Monitoreo, PAT, Fichas de Monitoreo, Informes.</w:t>
            </w:r>
          </w:p>
        </w:tc>
        <w:tc>
          <w:tcPr>
            <w:tcW w:w="992"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993"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992"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r>
      <w:tr w:rsidR="00451398" w:rsidRPr="00451398" w:rsidTr="00824D6C">
        <w:trPr>
          <w:trHeight w:val="561"/>
        </w:trPr>
        <w:tc>
          <w:tcPr>
            <w:tcW w:w="476" w:type="dxa"/>
            <w:vMerge/>
            <w:tcBorders>
              <w:top w:val="nil"/>
              <w:left w:val="single" w:sz="4" w:space="0" w:color="auto"/>
              <w:bottom w:val="single" w:sz="4" w:space="0" w:color="000000"/>
              <w:right w:val="single" w:sz="4" w:space="0" w:color="auto"/>
            </w:tcBorders>
            <w:vAlign w:val="center"/>
            <w:hideMark/>
          </w:tcPr>
          <w:p w:rsidR="00451398" w:rsidRPr="00451398" w:rsidRDefault="00451398" w:rsidP="00451398">
            <w:pPr>
              <w:spacing w:after="0" w:line="240" w:lineRule="auto"/>
              <w:rPr>
                <w:rFonts w:ascii="Arial Narrow" w:eastAsia="Times New Roman" w:hAnsi="Arial Narrow" w:cs="Calibri"/>
                <w:b/>
                <w:bCs/>
                <w:color w:val="FFFFFF"/>
                <w:sz w:val="18"/>
                <w:szCs w:val="18"/>
                <w:lang w:eastAsia="es-PE"/>
              </w:rPr>
            </w:pPr>
          </w:p>
        </w:tc>
        <w:tc>
          <w:tcPr>
            <w:tcW w:w="955" w:type="dxa"/>
            <w:vMerge/>
            <w:tcBorders>
              <w:top w:val="nil"/>
              <w:left w:val="single" w:sz="4" w:space="0" w:color="auto"/>
              <w:bottom w:val="single" w:sz="4" w:space="0" w:color="auto"/>
              <w:right w:val="single" w:sz="4" w:space="0" w:color="auto"/>
            </w:tcBorders>
            <w:vAlign w:val="center"/>
            <w:hideMark/>
          </w:tcPr>
          <w:p w:rsidR="00451398" w:rsidRPr="00451398" w:rsidRDefault="00451398" w:rsidP="00451398">
            <w:pPr>
              <w:spacing w:after="0" w:line="240" w:lineRule="auto"/>
              <w:rPr>
                <w:rFonts w:ascii="Arial Narrow" w:eastAsia="Times New Roman" w:hAnsi="Arial Narrow" w:cs="Calibri"/>
                <w:b/>
                <w:bCs/>
                <w:color w:val="000000"/>
                <w:sz w:val="18"/>
                <w:szCs w:val="18"/>
                <w:lang w:eastAsia="es-PE"/>
              </w:rPr>
            </w:pPr>
          </w:p>
        </w:tc>
        <w:tc>
          <w:tcPr>
            <w:tcW w:w="3969" w:type="dxa"/>
            <w:tcBorders>
              <w:top w:val="nil"/>
              <w:left w:val="nil"/>
              <w:bottom w:val="nil"/>
              <w:right w:val="single" w:sz="4" w:space="0" w:color="auto"/>
            </w:tcBorders>
            <w:shd w:val="clear" w:color="auto" w:fill="auto"/>
            <w:vAlign w:val="center"/>
            <w:hideMark/>
          </w:tcPr>
          <w:p w:rsidR="00451398" w:rsidRPr="00451398" w:rsidRDefault="00F74DED" w:rsidP="00451398">
            <w:pPr>
              <w:spacing w:after="0" w:line="240" w:lineRule="auto"/>
              <w:jc w:val="center"/>
              <w:rPr>
                <w:rFonts w:ascii="Arial Narrow" w:eastAsia="Times New Roman" w:hAnsi="Arial Narrow" w:cs="Calibri"/>
                <w:color w:val="000000"/>
                <w:sz w:val="18"/>
                <w:szCs w:val="18"/>
                <w:lang w:eastAsia="es-PE"/>
              </w:rPr>
            </w:pPr>
            <w:r w:rsidRPr="00824D6C">
              <w:rPr>
                <w:rFonts w:ascii="Arial Narrow" w:eastAsia="Times New Roman" w:hAnsi="Arial Narrow" w:cs="Calibri"/>
                <w:color w:val="000000"/>
                <w:sz w:val="18"/>
                <w:szCs w:val="18"/>
                <w:lang w:eastAsia="es-PE"/>
              </w:rPr>
              <w:t>Evalúa</w:t>
            </w:r>
            <w:r w:rsidR="00451398" w:rsidRPr="00451398">
              <w:rPr>
                <w:rFonts w:ascii="Arial Narrow" w:eastAsia="Times New Roman" w:hAnsi="Arial Narrow" w:cs="Calibri"/>
                <w:color w:val="000000"/>
                <w:sz w:val="18"/>
                <w:szCs w:val="18"/>
                <w:lang w:eastAsia="es-PE"/>
              </w:rPr>
              <w:t xml:space="preserve"> los resultados del funcionamiento de la IE. Reconociendo sus avances y limitaciones.</w:t>
            </w:r>
          </w:p>
        </w:tc>
        <w:tc>
          <w:tcPr>
            <w:tcW w:w="1830" w:type="dxa"/>
            <w:tcBorders>
              <w:top w:val="nil"/>
              <w:left w:val="nil"/>
              <w:bottom w:val="single" w:sz="4" w:space="0" w:color="auto"/>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xml:space="preserve">Informe de </w:t>
            </w:r>
            <w:r w:rsidR="00F74DED" w:rsidRPr="00824D6C">
              <w:rPr>
                <w:rFonts w:ascii="Arial Narrow" w:eastAsia="Times New Roman" w:hAnsi="Arial Narrow" w:cs="Calibri"/>
                <w:color w:val="000000"/>
                <w:sz w:val="18"/>
                <w:szCs w:val="18"/>
                <w:lang w:eastAsia="es-PE"/>
              </w:rPr>
              <w:t>Gestión</w:t>
            </w:r>
            <w:r w:rsidRPr="00451398">
              <w:rPr>
                <w:rFonts w:ascii="Arial Narrow" w:eastAsia="Times New Roman" w:hAnsi="Arial Narrow" w:cs="Calibri"/>
                <w:color w:val="000000"/>
                <w:sz w:val="18"/>
                <w:szCs w:val="18"/>
                <w:lang w:eastAsia="es-PE"/>
              </w:rPr>
              <w:t xml:space="preserve"> Anual, PEI y PAT.</w:t>
            </w:r>
          </w:p>
        </w:tc>
        <w:tc>
          <w:tcPr>
            <w:tcW w:w="992"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993"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992"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r>
      <w:tr w:rsidR="00451398" w:rsidRPr="00451398" w:rsidTr="00824D6C">
        <w:trPr>
          <w:trHeight w:val="843"/>
        </w:trPr>
        <w:tc>
          <w:tcPr>
            <w:tcW w:w="476" w:type="dxa"/>
            <w:vMerge/>
            <w:tcBorders>
              <w:top w:val="nil"/>
              <w:left w:val="single" w:sz="4" w:space="0" w:color="auto"/>
              <w:bottom w:val="single" w:sz="4" w:space="0" w:color="000000"/>
              <w:right w:val="single" w:sz="4" w:space="0" w:color="auto"/>
            </w:tcBorders>
            <w:vAlign w:val="center"/>
            <w:hideMark/>
          </w:tcPr>
          <w:p w:rsidR="00451398" w:rsidRPr="00451398" w:rsidRDefault="00451398" w:rsidP="00451398">
            <w:pPr>
              <w:spacing w:after="0" w:line="240" w:lineRule="auto"/>
              <w:rPr>
                <w:rFonts w:ascii="Arial Narrow" w:eastAsia="Times New Roman" w:hAnsi="Arial Narrow" w:cs="Calibri"/>
                <w:b/>
                <w:bCs/>
                <w:color w:val="FFFFFF"/>
                <w:sz w:val="18"/>
                <w:szCs w:val="18"/>
                <w:lang w:eastAsia="es-PE"/>
              </w:rPr>
            </w:pPr>
          </w:p>
        </w:tc>
        <w:tc>
          <w:tcPr>
            <w:tcW w:w="955" w:type="dxa"/>
            <w:vMerge/>
            <w:tcBorders>
              <w:top w:val="nil"/>
              <w:left w:val="single" w:sz="4" w:space="0" w:color="auto"/>
              <w:bottom w:val="single" w:sz="4" w:space="0" w:color="auto"/>
              <w:right w:val="single" w:sz="4" w:space="0" w:color="auto"/>
            </w:tcBorders>
            <w:vAlign w:val="center"/>
            <w:hideMark/>
          </w:tcPr>
          <w:p w:rsidR="00451398" w:rsidRPr="00451398" w:rsidRDefault="00451398" w:rsidP="00451398">
            <w:pPr>
              <w:spacing w:after="0" w:line="240" w:lineRule="auto"/>
              <w:rPr>
                <w:rFonts w:ascii="Arial Narrow" w:eastAsia="Times New Roman" w:hAnsi="Arial Narrow" w:cs="Calibri"/>
                <w:b/>
                <w:bCs/>
                <w:color w:val="000000"/>
                <w:sz w:val="18"/>
                <w:szCs w:val="18"/>
                <w:lang w:eastAsia="es-PE"/>
              </w:rPr>
            </w:pP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Implementa mecanismos y estrategias de mejora continua del funcionamiento de la IE. Garantizando la sostenibilidad del servicio educativo prestado.</w:t>
            </w:r>
          </w:p>
        </w:tc>
        <w:tc>
          <w:tcPr>
            <w:tcW w:w="1830" w:type="dxa"/>
            <w:tcBorders>
              <w:top w:val="nil"/>
              <w:left w:val="nil"/>
              <w:bottom w:val="single" w:sz="4" w:space="0" w:color="auto"/>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PEI, PAT</w:t>
            </w:r>
            <w:proofErr w:type="gramStart"/>
            <w:r w:rsidRPr="00451398">
              <w:rPr>
                <w:rFonts w:ascii="Arial Narrow" w:eastAsia="Times New Roman" w:hAnsi="Arial Narrow" w:cs="Calibri"/>
                <w:color w:val="000000"/>
                <w:sz w:val="18"/>
                <w:szCs w:val="18"/>
                <w:lang w:eastAsia="es-PE"/>
              </w:rPr>
              <w:t>,PCI</w:t>
            </w:r>
            <w:proofErr w:type="gramEnd"/>
            <w:r w:rsidRPr="00451398">
              <w:rPr>
                <w:rFonts w:ascii="Arial Narrow" w:eastAsia="Times New Roman" w:hAnsi="Arial Narrow" w:cs="Calibri"/>
                <w:color w:val="000000"/>
                <w:sz w:val="18"/>
                <w:szCs w:val="18"/>
                <w:lang w:eastAsia="es-PE"/>
              </w:rPr>
              <w:t>, PCA.</w:t>
            </w:r>
          </w:p>
        </w:tc>
        <w:tc>
          <w:tcPr>
            <w:tcW w:w="992"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993"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992"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r>
      <w:tr w:rsidR="00451398" w:rsidRPr="00451398" w:rsidTr="00824D6C">
        <w:trPr>
          <w:trHeight w:val="703"/>
        </w:trPr>
        <w:tc>
          <w:tcPr>
            <w:tcW w:w="476" w:type="dxa"/>
            <w:vMerge/>
            <w:tcBorders>
              <w:top w:val="nil"/>
              <w:left w:val="single" w:sz="4" w:space="0" w:color="auto"/>
              <w:bottom w:val="single" w:sz="4" w:space="0" w:color="000000"/>
              <w:right w:val="single" w:sz="4" w:space="0" w:color="auto"/>
            </w:tcBorders>
            <w:vAlign w:val="center"/>
            <w:hideMark/>
          </w:tcPr>
          <w:p w:rsidR="00451398" w:rsidRPr="00451398" w:rsidRDefault="00451398" w:rsidP="00451398">
            <w:pPr>
              <w:spacing w:after="0" w:line="240" w:lineRule="auto"/>
              <w:rPr>
                <w:rFonts w:ascii="Arial Narrow" w:eastAsia="Times New Roman" w:hAnsi="Arial Narrow" w:cs="Calibri"/>
                <w:b/>
                <w:bCs/>
                <w:color w:val="FFFFFF"/>
                <w:sz w:val="18"/>
                <w:szCs w:val="18"/>
                <w:lang w:eastAsia="es-PE"/>
              </w:rPr>
            </w:pPr>
          </w:p>
        </w:tc>
        <w:tc>
          <w:tcPr>
            <w:tcW w:w="955" w:type="dxa"/>
            <w:vMerge/>
            <w:tcBorders>
              <w:top w:val="nil"/>
              <w:left w:val="single" w:sz="4" w:space="0" w:color="auto"/>
              <w:bottom w:val="single" w:sz="4" w:space="0" w:color="auto"/>
              <w:right w:val="single" w:sz="4" w:space="0" w:color="auto"/>
            </w:tcBorders>
            <w:vAlign w:val="center"/>
            <w:hideMark/>
          </w:tcPr>
          <w:p w:rsidR="00451398" w:rsidRPr="00451398" w:rsidRDefault="00451398" w:rsidP="00451398">
            <w:pPr>
              <w:spacing w:after="0" w:line="240" w:lineRule="auto"/>
              <w:rPr>
                <w:rFonts w:ascii="Arial Narrow" w:eastAsia="Times New Roman" w:hAnsi="Arial Narrow" w:cs="Calibri"/>
                <w:b/>
                <w:bCs/>
                <w:color w:val="000000"/>
                <w:sz w:val="18"/>
                <w:szCs w:val="18"/>
                <w:lang w:eastAsia="es-PE"/>
              </w:rPr>
            </w:pPr>
          </w:p>
        </w:tc>
        <w:tc>
          <w:tcPr>
            <w:tcW w:w="3969" w:type="dxa"/>
            <w:tcBorders>
              <w:top w:val="nil"/>
              <w:left w:val="nil"/>
              <w:bottom w:val="single" w:sz="4" w:space="0" w:color="auto"/>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xml:space="preserve">Brinda </w:t>
            </w:r>
            <w:r w:rsidR="00F74DED" w:rsidRPr="00824D6C">
              <w:rPr>
                <w:rFonts w:ascii="Arial Narrow" w:eastAsia="Times New Roman" w:hAnsi="Arial Narrow" w:cs="Calibri"/>
                <w:color w:val="000000"/>
                <w:sz w:val="18"/>
                <w:szCs w:val="18"/>
                <w:lang w:eastAsia="es-PE"/>
              </w:rPr>
              <w:t>información</w:t>
            </w:r>
            <w:r w:rsidRPr="00451398">
              <w:rPr>
                <w:rFonts w:ascii="Arial Narrow" w:eastAsia="Times New Roman" w:hAnsi="Arial Narrow" w:cs="Calibri"/>
                <w:color w:val="000000"/>
                <w:sz w:val="18"/>
                <w:szCs w:val="18"/>
                <w:lang w:eastAsia="es-PE"/>
              </w:rPr>
              <w:t xml:space="preserve"> en forma </w:t>
            </w:r>
            <w:r w:rsidR="00F74DED" w:rsidRPr="00824D6C">
              <w:rPr>
                <w:rFonts w:ascii="Arial Narrow" w:eastAsia="Times New Roman" w:hAnsi="Arial Narrow" w:cs="Calibri"/>
                <w:color w:val="000000"/>
                <w:sz w:val="18"/>
                <w:szCs w:val="18"/>
                <w:lang w:eastAsia="es-PE"/>
              </w:rPr>
              <w:t>periódica</w:t>
            </w:r>
            <w:r w:rsidRPr="00451398">
              <w:rPr>
                <w:rFonts w:ascii="Arial Narrow" w:eastAsia="Times New Roman" w:hAnsi="Arial Narrow" w:cs="Calibri"/>
                <w:color w:val="000000"/>
                <w:sz w:val="18"/>
                <w:szCs w:val="18"/>
                <w:lang w:eastAsia="es-PE"/>
              </w:rPr>
              <w:t xml:space="preserve"> a la comunidad educativa acerca de los resultados de aprendizaje y </w:t>
            </w:r>
            <w:r w:rsidR="00F74DED" w:rsidRPr="00824D6C">
              <w:rPr>
                <w:rFonts w:ascii="Arial Narrow" w:eastAsia="Times New Roman" w:hAnsi="Arial Narrow" w:cs="Calibri"/>
                <w:color w:val="000000"/>
                <w:sz w:val="18"/>
                <w:szCs w:val="18"/>
                <w:lang w:eastAsia="es-PE"/>
              </w:rPr>
              <w:t>gestión</w:t>
            </w:r>
            <w:r w:rsidRPr="00451398">
              <w:rPr>
                <w:rFonts w:ascii="Arial Narrow" w:eastAsia="Times New Roman" w:hAnsi="Arial Narrow" w:cs="Calibri"/>
                <w:color w:val="000000"/>
                <w:sz w:val="18"/>
                <w:szCs w:val="18"/>
                <w:lang w:eastAsia="es-PE"/>
              </w:rPr>
              <w:t xml:space="preserve"> de la IE.</w:t>
            </w:r>
          </w:p>
        </w:tc>
        <w:tc>
          <w:tcPr>
            <w:tcW w:w="1830" w:type="dxa"/>
            <w:tcBorders>
              <w:top w:val="nil"/>
              <w:left w:val="nil"/>
              <w:bottom w:val="single" w:sz="4" w:space="0" w:color="auto"/>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xml:space="preserve">PAT, Informe de </w:t>
            </w:r>
            <w:r w:rsidR="00F74DED" w:rsidRPr="00824D6C">
              <w:rPr>
                <w:rFonts w:ascii="Arial Narrow" w:eastAsia="Times New Roman" w:hAnsi="Arial Narrow" w:cs="Calibri"/>
                <w:color w:val="000000"/>
                <w:sz w:val="18"/>
                <w:szCs w:val="18"/>
                <w:lang w:eastAsia="es-PE"/>
              </w:rPr>
              <w:t>Gestión</w:t>
            </w:r>
            <w:r w:rsidRPr="00451398">
              <w:rPr>
                <w:rFonts w:ascii="Arial Narrow" w:eastAsia="Times New Roman" w:hAnsi="Arial Narrow" w:cs="Calibri"/>
                <w:color w:val="000000"/>
                <w:sz w:val="18"/>
                <w:szCs w:val="18"/>
                <w:lang w:eastAsia="es-PE"/>
              </w:rPr>
              <w:t xml:space="preserve"> Anual.</w:t>
            </w:r>
          </w:p>
        </w:tc>
        <w:tc>
          <w:tcPr>
            <w:tcW w:w="992"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993"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992"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r>
    </w:tbl>
    <w:p w:rsidR="00F74DED" w:rsidRPr="00824D6C" w:rsidRDefault="00F74DED">
      <w:pPr>
        <w:rPr>
          <w:sz w:val="18"/>
          <w:szCs w:val="18"/>
        </w:rPr>
      </w:pPr>
    </w:p>
    <w:tbl>
      <w:tblPr>
        <w:tblW w:w="10351" w:type="dxa"/>
        <w:tblInd w:w="-356" w:type="dxa"/>
        <w:tblLayout w:type="fixed"/>
        <w:tblCellMar>
          <w:left w:w="70" w:type="dxa"/>
          <w:right w:w="70" w:type="dxa"/>
        </w:tblCellMar>
        <w:tblLook w:val="04A0" w:firstRow="1" w:lastRow="0" w:firstColumn="1" w:lastColumn="0" w:noHBand="0" w:noVBand="1"/>
      </w:tblPr>
      <w:tblGrid>
        <w:gridCol w:w="476"/>
        <w:gridCol w:w="955"/>
        <w:gridCol w:w="3969"/>
        <w:gridCol w:w="2116"/>
        <w:gridCol w:w="992"/>
        <w:gridCol w:w="993"/>
        <w:gridCol w:w="850"/>
      </w:tblGrid>
      <w:tr w:rsidR="00451398" w:rsidRPr="00451398" w:rsidTr="00824D6C">
        <w:trPr>
          <w:trHeight w:val="140"/>
        </w:trPr>
        <w:tc>
          <w:tcPr>
            <w:tcW w:w="476" w:type="dxa"/>
            <w:tcBorders>
              <w:top w:val="nil"/>
              <w:left w:val="nil"/>
              <w:bottom w:val="nil"/>
              <w:right w:val="nil"/>
            </w:tcBorders>
            <w:shd w:val="clear" w:color="000000" w:fill="FFFFFF"/>
            <w:noWrap/>
            <w:textDirection w:val="btLr"/>
            <w:vAlign w:val="center"/>
            <w:hideMark/>
          </w:tcPr>
          <w:p w:rsidR="00451398" w:rsidRPr="00451398" w:rsidRDefault="00451398" w:rsidP="00451398">
            <w:pPr>
              <w:spacing w:after="0" w:line="240" w:lineRule="auto"/>
              <w:jc w:val="center"/>
              <w:rPr>
                <w:rFonts w:ascii="Arial Narrow" w:eastAsia="Times New Roman" w:hAnsi="Arial Narrow" w:cs="Calibri"/>
                <w:b/>
                <w:bCs/>
                <w:color w:val="FFFFFF"/>
                <w:sz w:val="18"/>
                <w:szCs w:val="18"/>
                <w:lang w:eastAsia="es-PE"/>
              </w:rPr>
            </w:pPr>
            <w:r w:rsidRPr="00451398">
              <w:rPr>
                <w:rFonts w:ascii="Arial Narrow" w:eastAsia="Times New Roman" w:hAnsi="Arial Narrow" w:cs="Calibri"/>
                <w:b/>
                <w:bCs/>
                <w:color w:val="FFFFFF"/>
                <w:sz w:val="18"/>
                <w:szCs w:val="18"/>
                <w:lang w:eastAsia="es-PE"/>
              </w:rPr>
              <w:t> </w:t>
            </w:r>
          </w:p>
        </w:tc>
        <w:tc>
          <w:tcPr>
            <w:tcW w:w="955" w:type="dxa"/>
            <w:tcBorders>
              <w:top w:val="nil"/>
              <w:left w:val="nil"/>
              <w:bottom w:val="nil"/>
              <w:right w:val="nil"/>
            </w:tcBorders>
            <w:shd w:val="clear" w:color="auto" w:fill="auto"/>
            <w:textDirection w:val="btLr"/>
            <w:vAlign w:val="center"/>
            <w:hideMark/>
          </w:tcPr>
          <w:p w:rsidR="00451398" w:rsidRPr="00451398" w:rsidRDefault="00451398" w:rsidP="00451398">
            <w:pPr>
              <w:spacing w:after="0" w:line="240" w:lineRule="auto"/>
              <w:jc w:val="center"/>
              <w:rPr>
                <w:rFonts w:ascii="Arial Narrow" w:eastAsia="Times New Roman" w:hAnsi="Arial Narrow" w:cs="Calibri"/>
                <w:b/>
                <w:bCs/>
                <w:color w:val="000000"/>
                <w:sz w:val="18"/>
                <w:szCs w:val="18"/>
                <w:lang w:eastAsia="es-PE"/>
              </w:rPr>
            </w:pPr>
          </w:p>
        </w:tc>
        <w:tc>
          <w:tcPr>
            <w:tcW w:w="3969" w:type="dxa"/>
            <w:tcBorders>
              <w:top w:val="nil"/>
              <w:left w:val="nil"/>
              <w:bottom w:val="nil"/>
              <w:right w:val="nil"/>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p>
        </w:tc>
        <w:tc>
          <w:tcPr>
            <w:tcW w:w="2116" w:type="dxa"/>
            <w:tcBorders>
              <w:top w:val="nil"/>
              <w:left w:val="nil"/>
              <w:bottom w:val="nil"/>
              <w:right w:val="nil"/>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p>
        </w:tc>
        <w:tc>
          <w:tcPr>
            <w:tcW w:w="992" w:type="dxa"/>
            <w:tcBorders>
              <w:top w:val="nil"/>
              <w:left w:val="nil"/>
              <w:bottom w:val="nil"/>
              <w:right w:val="nil"/>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p>
        </w:tc>
        <w:tc>
          <w:tcPr>
            <w:tcW w:w="993" w:type="dxa"/>
            <w:tcBorders>
              <w:top w:val="nil"/>
              <w:left w:val="nil"/>
              <w:bottom w:val="nil"/>
              <w:right w:val="nil"/>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p>
        </w:tc>
        <w:tc>
          <w:tcPr>
            <w:tcW w:w="850" w:type="dxa"/>
            <w:tcBorders>
              <w:top w:val="nil"/>
              <w:left w:val="nil"/>
              <w:bottom w:val="nil"/>
              <w:right w:val="nil"/>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p>
        </w:tc>
      </w:tr>
      <w:tr w:rsidR="00451398" w:rsidRPr="00451398" w:rsidTr="00824D6C">
        <w:trPr>
          <w:trHeight w:val="143"/>
        </w:trPr>
        <w:tc>
          <w:tcPr>
            <w:tcW w:w="476" w:type="dxa"/>
            <w:tcBorders>
              <w:top w:val="nil"/>
              <w:left w:val="nil"/>
              <w:bottom w:val="nil"/>
              <w:right w:val="nil"/>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p>
        </w:tc>
        <w:tc>
          <w:tcPr>
            <w:tcW w:w="955" w:type="dxa"/>
            <w:tcBorders>
              <w:top w:val="nil"/>
              <w:left w:val="nil"/>
              <w:bottom w:val="nil"/>
              <w:right w:val="nil"/>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p>
        </w:tc>
        <w:tc>
          <w:tcPr>
            <w:tcW w:w="3969" w:type="dxa"/>
            <w:tcBorders>
              <w:top w:val="nil"/>
              <w:left w:val="nil"/>
              <w:bottom w:val="nil"/>
              <w:right w:val="nil"/>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p>
        </w:tc>
        <w:tc>
          <w:tcPr>
            <w:tcW w:w="2116" w:type="dxa"/>
            <w:tcBorders>
              <w:top w:val="nil"/>
              <w:left w:val="nil"/>
              <w:bottom w:val="nil"/>
              <w:right w:val="nil"/>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p>
        </w:tc>
        <w:tc>
          <w:tcPr>
            <w:tcW w:w="992" w:type="dxa"/>
            <w:tcBorders>
              <w:top w:val="nil"/>
              <w:left w:val="nil"/>
              <w:bottom w:val="nil"/>
              <w:right w:val="nil"/>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p>
        </w:tc>
        <w:tc>
          <w:tcPr>
            <w:tcW w:w="993" w:type="dxa"/>
            <w:tcBorders>
              <w:top w:val="nil"/>
              <w:left w:val="nil"/>
              <w:bottom w:val="nil"/>
              <w:right w:val="nil"/>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p>
        </w:tc>
        <w:tc>
          <w:tcPr>
            <w:tcW w:w="850" w:type="dxa"/>
            <w:tcBorders>
              <w:top w:val="nil"/>
              <w:left w:val="nil"/>
              <w:bottom w:val="nil"/>
              <w:right w:val="nil"/>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p>
        </w:tc>
      </w:tr>
      <w:tr w:rsidR="00451398" w:rsidRPr="00451398" w:rsidTr="00451398">
        <w:trPr>
          <w:trHeight w:val="1140"/>
        </w:trPr>
        <w:tc>
          <w:tcPr>
            <w:tcW w:w="476" w:type="dxa"/>
            <w:vMerge w:val="restart"/>
            <w:tcBorders>
              <w:top w:val="single" w:sz="4" w:space="0" w:color="auto"/>
              <w:left w:val="single" w:sz="4" w:space="0" w:color="auto"/>
              <w:bottom w:val="single" w:sz="4" w:space="0" w:color="auto"/>
              <w:right w:val="single" w:sz="4" w:space="0" w:color="auto"/>
            </w:tcBorders>
            <w:shd w:val="clear" w:color="000000" w:fill="FF0000"/>
            <w:noWrap/>
            <w:textDirection w:val="btLr"/>
            <w:vAlign w:val="center"/>
            <w:hideMark/>
          </w:tcPr>
          <w:p w:rsidR="00451398" w:rsidRPr="00451398" w:rsidRDefault="00451398" w:rsidP="00451398">
            <w:pPr>
              <w:spacing w:after="0" w:line="240" w:lineRule="auto"/>
              <w:jc w:val="center"/>
              <w:rPr>
                <w:rFonts w:ascii="Arial Narrow" w:eastAsia="Times New Roman" w:hAnsi="Arial Narrow" w:cs="Calibri"/>
                <w:b/>
                <w:bCs/>
                <w:color w:val="FFFFFF"/>
                <w:sz w:val="18"/>
                <w:szCs w:val="18"/>
                <w:lang w:eastAsia="es-PE"/>
              </w:rPr>
            </w:pPr>
            <w:r w:rsidRPr="00451398">
              <w:rPr>
                <w:rFonts w:ascii="Arial Narrow" w:eastAsia="Times New Roman" w:hAnsi="Arial Narrow" w:cs="Calibri"/>
                <w:b/>
                <w:bCs/>
                <w:color w:val="FFFFFF"/>
                <w:sz w:val="18"/>
                <w:szCs w:val="18"/>
                <w:lang w:eastAsia="es-PE"/>
              </w:rPr>
              <w:t>DESARROLLO PEDAGOGICO Y CONVIVENCIA ESCOLAR</w:t>
            </w:r>
          </w:p>
        </w:tc>
        <w:tc>
          <w:tcPr>
            <w:tcW w:w="955" w:type="dxa"/>
            <w:vMerge w:val="restart"/>
            <w:tcBorders>
              <w:top w:val="single" w:sz="4" w:space="0" w:color="auto"/>
              <w:left w:val="nil"/>
              <w:bottom w:val="single" w:sz="4" w:space="0" w:color="auto"/>
              <w:right w:val="single" w:sz="4" w:space="0" w:color="auto"/>
            </w:tcBorders>
            <w:shd w:val="clear" w:color="auto" w:fill="auto"/>
            <w:textDirection w:val="btLr"/>
            <w:vAlign w:val="center"/>
            <w:hideMark/>
          </w:tcPr>
          <w:p w:rsidR="00451398" w:rsidRPr="00451398" w:rsidRDefault="00451398" w:rsidP="00451398">
            <w:pPr>
              <w:spacing w:after="0" w:line="240" w:lineRule="auto"/>
              <w:jc w:val="center"/>
              <w:rPr>
                <w:rFonts w:ascii="Arial Narrow" w:eastAsia="Times New Roman" w:hAnsi="Arial Narrow" w:cs="Calibri"/>
                <w:b/>
                <w:bCs/>
                <w:color w:val="000000"/>
                <w:sz w:val="16"/>
                <w:szCs w:val="18"/>
                <w:lang w:eastAsia="es-PE"/>
              </w:rPr>
            </w:pPr>
            <w:r w:rsidRPr="00451398">
              <w:rPr>
                <w:rFonts w:ascii="Arial Narrow" w:eastAsia="Times New Roman" w:hAnsi="Arial Narrow" w:cs="Calibri"/>
                <w:b/>
                <w:bCs/>
                <w:color w:val="000000"/>
                <w:sz w:val="16"/>
                <w:szCs w:val="18"/>
                <w:lang w:eastAsia="es-PE"/>
              </w:rPr>
              <w:t>GESTIONAR LA MATRICULA</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xml:space="preserve">Organiza y realiza oportunamente el proceso de </w:t>
            </w:r>
            <w:r w:rsidR="00F74DED" w:rsidRPr="00824D6C">
              <w:rPr>
                <w:rFonts w:ascii="Arial Narrow" w:eastAsia="Times New Roman" w:hAnsi="Arial Narrow" w:cs="Calibri"/>
                <w:color w:val="000000"/>
                <w:sz w:val="18"/>
                <w:szCs w:val="18"/>
                <w:lang w:eastAsia="es-PE"/>
              </w:rPr>
              <w:t>matrícula</w:t>
            </w:r>
            <w:r w:rsidRPr="00451398">
              <w:rPr>
                <w:rFonts w:ascii="Arial Narrow" w:eastAsia="Times New Roman" w:hAnsi="Arial Narrow" w:cs="Calibri"/>
                <w:color w:val="000000"/>
                <w:sz w:val="18"/>
                <w:szCs w:val="18"/>
                <w:lang w:eastAsia="es-PE"/>
              </w:rPr>
              <w:t xml:space="preserve">, brindando </w:t>
            </w:r>
            <w:r w:rsidR="00F74DED" w:rsidRPr="00824D6C">
              <w:rPr>
                <w:rFonts w:ascii="Arial Narrow" w:eastAsia="Times New Roman" w:hAnsi="Arial Narrow" w:cs="Calibri"/>
                <w:color w:val="000000"/>
                <w:sz w:val="18"/>
                <w:szCs w:val="18"/>
                <w:lang w:eastAsia="es-PE"/>
              </w:rPr>
              <w:t>información</w:t>
            </w:r>
            <w:r w:rsidRPr="00451398">
              <w:rPr>
                <w:rFonts w:ascii="Arial Narrow" w:eastAsia="Times New Roman" w:hAnsi="Arial Narrow" w:cs="Calibri"/>
                <w:color w:val="000000"/>
                <w:sz w:val="18"/>
                <w:szCs w:val="18"/>
                <w:lang w:eastAsia="es-PE"/>
              </w:rPr>
              <w:t xml:space="preserve"> acerca de la trayectoria escolar de las y los estudiantes.</w:t>
            </w:r>
          </w:p>
        </w:tc>
        <w:tc>
          <w:tcPr>
            <w:tcW w:w="2116" w:type="dxa"/>
            <w:tcBorders>
              <w:top w:val="single" w:sz="4" w:space="0" w:color="auto"/>
              <w:left w:val="nil"/>
              <w:bottom w:val="single" w:sz="4" w:space="0" w:color="auto"/>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xml:space="preserve">Nóminas de </w:t>
            </w:r>
            <w:r w:rsidR="00F74DED" w:rsidRPr="00824D6C">
              <w:rPr>
                <w:rFonts w:ascii="Arial Narrow" w:eastAsia="Times New Roman" w:hAnsi="Arial Narrow" w:cs="Calibri"/>
                <w:color w:val="000000"/>
                <w:sz w:val="18"/>
                <w:szCs w:val="18"/>
                <w:lang w:eastAsia="es-PE"/>
              </w:rPr>
              <w:t>matrícula</w:t>
            </w:r>
            <w:r w:rsidRPr="00451398">
              <w:rPr>
                <w:rFonts w:ascii="Arial Narrow" w:eastAsia="Times New Roman" w:hAnsi="Arial Narrow" w:cs="Calibri"/>
                <w:color w:val="000000"/>
                <w:sz w:val="18"/>
                <w:szCs w:val="18"/>
                <w:lang w:eastAsia="es-PE"/>
              </w:rPr>
              <w:t xml:space="preserve">, ficha de </w:t>
            </w:r>
            <w:r w:rsidR="00F74DED" w:rsidRPr="00824D6C">
              <w:rPr>
                <w:rFonts w:ascii="Arial Narrow" w:eastAsia="Times New Roman" w:hAnsi="Arial Narrow" w:cs="Calibri"/>
                <w:color w:val="000000"/>
                <w:sz w:val="18"/>
                <w:szCs w:val="18"/>
                <w:lang w:eastAsia="es-PE"/>
              </w:rPr>
              <w:t>matrícula</w:t>
            </w:r>
            <w:r w:rsidRPr="00451398">
              <w:rPr>
                <w:rFonts w:ascii="Arial Narrow" w:eastAsia="Times New Roman" w:hAnsi="Arial Narrow" w:cs="Calibri"/>
                <w:color w:val="000000"/>
                <w:sz w:val="18"/>
                <w:szCs w:val="18"/>
                <w:lang w:eastAsia="es-PE"/>
              </w:rPr>
              <w:t xml:space="preserve">, Actas de </w:t>
            </w:r>
            <w:r w:rsidR="00F74DED" w:rsidRPr="00824D6C">
              <w:rPr>
                <w:rFonts w:ascii="Arial Narrow" w:eastAsia="Times New Roman" w:hAnsi="Arial Narrow" w:cs="Calibri"/>
                <w:color w:val="000000"/>
                <w:sz w:val="18"/>
                <w:szCs w:val="18"/>
                <w:lang w:eastAsia="es-PE"/>
              </w:rPr>
              <w:t>evaluación</w:t>
            </w:r>
            <w:r w:rsidRPr="00451398">
              <w:rPr>
                <w:rFonts w:ascii="Arial Narrow" w:eastAsia="Times New Roman" w:hAnsi="Arial Narrow" w:cs="Calibri"/>
                <w:color w:val="000000"/>
                <w:sz w:val="18"/>
                <w:szCs w:val="18"/>
                <w:lang w:eastAsia="es-PE"/>
              </w:rPr>
              <w:t>, constancias de vacantes, material de difusión.</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r>
      <w:tr w:rsidR="00451398" w:rsidRPr="00451398" w:rsidTr="00824D6C">
        <w:trPr>
          <w:trHeight w:val="806"/>
        </w:trPr>
        <w:tc>
          <w:tcPr>
            <w:tcW w:w="476" w:type="dxa"/>
            <w:vMerge/>
            <w:tcBorders>
              <w:top w:val="single" w:sz="4" w:space="0" w:color="auto"/>
              <w:left w:val="single" w:sz="4" w:space="0" w:color="auto"/>
              <w:bottom w:val="single" w:sz="4" w:space="0" w:color="auto"/>
              <w:right w:val="single" w:sz="4" w:space="0" w:color="auto"/>
            </w:tcBorders>
            <w:vAlign w:val="center"/>
            <w:hideMark/>
          </w:tcPr>
          <w:p w:rsidR="00451398" w:rsidRPr="00451398" w:rsidRDefault="00451398" w:rsidP="00451398">
            <w:pPr>
              <w:spacing w:after="0" w:line="240" w:lineRule="auto"/>
              <w:rPr>
                <w:rFonts w:ascii="Arial Narrow" w:eastAsia="Times New Roman" w:hAnsi="Arial Narrow" w:cs="Calibri"/>
                <w:b/>
                <w:bCs/>
                <w:color w:val="FFFFFF"/>
                <w:sz w:val="18"/>
                <w:szCs w:val="18"/>
                <w:lang w:eastAsia="es-PE"/>
              </w:rPr>
            </w:pPr>
          </w:p>
        </w:tc>
        <w:tc>
          <w:tcPr>
            <w:tcW w:w="955" w:type="dxa"/>
            <w:vMerge/>
            <w:tcBorders>
              <w:top w:val="single" w:sz="4" w:space="0" w:color="auto"/>
              <w:left w:val="nil"/>
              <w:bottom w:val="single" w:sz="4" w:space="0" w:color="auto"/>
              <w:right w:val="single" w:sz="4" w:space="0" w:color="auto"/>
            </w:tcBorders>
            <w:vAlign w:val="center"/>
            <w:hideMark/>
          </w:tcPr>
          <w:p w:rsidR="00451398" w:rsidRPr="00451398" w:rsidRDefault="00451398" w:rsidP="00451398">
            <w:pPr>
              <w:spacing w:after="0" w:line="240" w:lineRule="auto"/>
              <w:rPr>
                <w:rFonts w:ascii="Arial Narrow" w:eastAsia="Times New Roman" w:hAnsi="Arial Narrow" w:cs="Calibri"/>
                <w:b/>
                <w:bCs/>
                <w:color w:val="000000"/>
                <w:sz w:val="16"/>
                <w:szCs w:val="18"/>
                <w:lang w:eastAsia="es-PE"/>
              </w:rPr>
            </w:pPr>
          </w:p>
        </w:tc>
        <w:tc>
          <w:tcPr>
            <w:tcW w:w="3969" w:type="dxa"/>
            <w:tcBorders>
              <w:top w:val="nil"/>
              <w:left w:val="nil"/>
              <w:bottom w:val="single" w:sz="4" w:space="0" w:color="auto"/>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xml:space="preserve">Organiza y realiza oportunamente el proceso de </w:t>
            </w:r>
            <w:r w:rsidR="00F74DED" w:rsidRPr="00824D6C">
              <w:rPr>
                <w:rFonts w:ascii="Arial Narrow" w:eastAsia="Times New Roman" w:hAnsi="Arial Narrow" w:cs="Calibri"/>
                <w:color w:val="000000"/>
                <w:sz w:val="18"/>
                <w:szCs w:val="18"/>
                <w:lang w:eastAsia="es-PE"/>
              </w:rPr>
              <w:t>ratificación</w:t>
            </w:r>
            <w:r w:rsidRPr="00451398">
              <w:rPr>
                <w:rFonts w:ascii="Arial Narrow" w:eastAsia="Times New Roman" w:hAnsi="Arial Narrow" w:cs="Calibri"/>
                <w:color w:val="000000"/>
                <w:sz w:val="18"/>
                <w:szCs w:val="18"/>
                <w:lang w:eastAsia="es-PE"/>
              </w:rPr>
              <w:t xml:space="preserve"> de la matricula, asegurando la permanencia de las y los estudiantes.</w:t>
            </w:r>
          </w:p>
        </w:tc>
        <w:tc>
          <w:tcPr>
            <w:tcW w:w="2116" w:type="dxa"/>
            <w:tcBorders>
              <w:top w:val="nil"/>
              <w:left w:val="nil"/>
              <w:bottom w:val="single" w:sz="4" w:space="0" w:color="auto"/>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xml:space="preserve">Nóminas de </w:t>
            </w:r>
            <w:r w:rsidR="00F74DED" w:rsidRPr="00824D6C">
              <w:rPr>
                <w:rFonts w:ascii="Arial Narrow" w:eastAsia="Times New Roman" w:hAnsi="Arial Narrow" w:cs="Calibri"/>
                <w:color w:val="000000"/>
                <w:sz w:val="18"/>
                <w:szCs w:val="18"/>
                <w:lang w:eastAsia="es-PE"/>
              </w:rPr>
              <w:t>matrícula</w:t>
            </w:r>
            <w:r w:rsidRPr="00451398">
              <w:rPr>
                <w:rFonts w:ascii="Arial Narrow" w:eastAsia="Times New Roman" w:hAnsi="Arial Narrow" w:cs="Calibri"/>
                <w:color w:val="000000"/>
                <w:sz w:val="18"/>
                <w:szCs w:val="18"/>
                <w:lang w:eastAsia="es-PE"/>
              </w:rPr>
              <w:t>, actas de evaluación, constancias.</w:t>
            </w:r>
          </w:p>
        </w:tc>
        <w:tc>
          <w:tcPr>
            <w:tcW w:w="992"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993"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850"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r>
      <w:tr w:rsidR="00451398" w:rsidRPr="00451398" w:rsidTr="00451398">
        <w:trPr>
          <w:trHeight w:val="1140"/>
        </w:trPr>
        <w:tc>
          <w:tcPr>
            <w:tcW w:w="476" w:type="dxa"/>
            <w:vMerge/>
            <w:tcBorders>
              <w:top w:val="single" w:sz="4" w:space="0" w:color="auto"/>
              <w:left w:val="single" w:sz="4" w:space="0" w:color="auto"/>
              <w:bottom w:val="single" w:sz="4" w:space="0" w:color="auto"/>
              <w:right w:val="single" w:sz="4" w:space="0" w:color="auto"/>
            </w:tcBorders>
            <w:vAlign w:val="center"/>
            <w:hideMark/>
          </w:tcPr>
          <w:p w:rsidR="00451398" w:rsidRPr="00451398" w:rsidRDefault="00451398" w:rsidP="00451398">
            <w:pPr>
              <w:spacing w:after="0" w:line="240" w:lineRule="auto"/>
              <w:rPr>
                <w:rFonts w:ascii="Arial Narrow" w:eastAsia="Times New Roman" w:hAnsi="Arial Narrow" w:cs="Calibri"/>
                <w:b/>
                <w:bCs/>
                <w:color w:val="FFFFFF"/>
                <w:sz w:val="18"/>
                <w:szCs w:val="18"/>
                <w:lang w:eastAsia="es-PE"/>
              </w:rPr>
            </w:pPr>
          </w:p>
        </w:tc>
        <w:tc>
          <w:tcPr>
            <w:tcW w:w="955" w:type="dxa"/>
            <w:vMerge/>
            <w:tcBorders>
              <w:top w:val="single" w:sz="4" w:space="0" w:color="auto"/>
              <w:left w:val="nil"/>
              <w:bottom w:val="single" w:sz="4" w:space="0" w:color="auto"/>
              <w:right w:val="single" w:sz="4" w:space="0" w:color="auto"/>
            </w:tcBorders>
            <w:vAlign w:val="center"/>
            <w:hideMark/>
          </w:tcPr>
          <w:p w:rsidR="00451398" w:rsidRPr="00451398" w:rsidRDefault="00451398" w:rsidP="00451398">
            <w:pPr>
              <w:spacing w:after="0" w:line="240" w:lineRule="auto"/>
              <w:rPr>
                <w:rFonts w:ascii="Arial Narrow" w:eastAsia="Times New Roman" w:hAnsi="Arial Narrow" w:cs="Calibri"/>
                <w:b/>
                <w:bCs/>
                <w:color w:val="000000"/>
                <w:sz w:val="16"/>
                <w:szCs w:val="18"/>
                <w:lang w:eastAsia="es-PE"/>
              </w:rPr>
            </w:pPr>
          </w:p>
        </w:tc>
        <w:tc>
          <w:tcPr>
            <w:tcW w:w="3969" w:type="dxa"/>
            <w:tcBorders>
              <w:top w:val="nil"/>
              <w:left w:val="nil"/>
              <w:bottom w:val="single" w:sz="4" w:space="0" w:color="auto"/>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xml:space="preserve">Asegura la permanencia del estudiante en el sistema educativo, mediante la </w:t>
            </w:r>
            <w:r w:rsidR="00F74DED" w:rsidRPr="00824D6C">
              <w:rPr>
                <w:rFonts w:ascii="Arial Narrow" w:eastAsia="Times New Roman" w:hAnsi="Arial Narrow" w:cs="Calibri"/>
                <w:color w:val="000000"/>
                <w:sz w:val="18"/>
                <w:szCs w:val="18"/>
                <w:lang w:eastAsia="es-PE"/>
              </w:rPr>
              <w:t>atención</w:t>
            </w:r>
            <w:r w:rsidRPr="00451398">
              <w:rPr>
                <w:rFonts w:ascii="Arial Narrow" w:eastAsia="Times New Roman" w:hAnsi="Arial Narrow" w:cs="Calibri"/>
                <w:color w:val="000000"/>
                <w:sz w:val="18"/>
                <w:szCs w:val="18"/>
                <w:lang w:eastAsia="es-PE"/>
              </w:rPr>
              <w:t xml:space="preserve"> oportuna durante el recibimiento y otorgamiento de traslados.</w:t>
            </w:r>
          </w:p>
        </w:tc>
        <w:tc>
          <w:tcPr>
            <w:tcW w:w="2116" w:type="dxa"/>
            <w:tcBorders>
              <w:top w:val="nil"/>
              <w:left w:val="nil"/>
              <w:bottom w:val="single" w:sz="4" w:space="0" w:color="auto"/>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xml:space="preserve">Constancia de vacante, </w:t>
            </w:r>
            <w:r w:rsidR="00F74DED" w:rsidRPr="00824D6C">
              <w:rPr>
                <w:rFonts w:ascii="Arial Narrow" w:eastAsia="Times New Roman" w:hAnsi="Arial Narrow" w:cs="Calibri"/>
                <w:color w:val="000000"/>
                <w:sz w:val="18"/>
                <w:szCs w:val="18"/>
                <w:lang w:eastAsia="es-PE"/>
              </w:rPr>
              <w:t>Resolución</w:t>
            </w:r>
            <w:r w:rsidRPr="00451398">
              <w:rPr>
                <w:rFonts w:ascii="Arial Narrow" w:eastAsia="Times New Roman" w:hAnsi="Arial Narrow" w:cs="Calibri"/>
                <w:color w:val="000000"/>
                <w:sz w:val="18"/>
                <w:szCs w:val="18"/>
                <w:lang w:eastAsia="es-PE"/>
              </w:rPr>
              <w:t xml:space="preserve"> directoral, Nómina de </w:t>
            </w:r>
            <w:r w:rsidR="00F74DED" w:rsidRPr="00824D6C">
              <w:rPr>
                <w:rFonts w:ascii="Arial Narrow" w:eastAsia="Times New Roman" w:hAnsi="Arial Narrow" w:cs="Calibri"/>
                <w:color w:val="000000"/>
                <w:sz w:val="18"/>
                <w:szCs w:val="18"/>
                <w:lang w:eastAsia="es-PE"/>
              </w:rPr>
              <w:t>matrícula</w:t>
            </w:r>
            <w:r w:rsidRPr="00451398">
              <w:rPr>
                <w:rFonts w:ascii="Arial Narrow" w:eastAsia="Times New Roman" w:hAnsi="Arial Narrow" w:cs="Calibri"/>
                <w:color w:val="000000"/>
                <w:sz w:val="18"/>
                <w:szCs w:val="18"/>
                <w:lang w:eastAsia="es-PE"/>
              </w:rPr>
              <w:t>.</w:t>
            </w:r>
          </w:p>
        </w:tc>
        <w:tc>
          <w:tcPr>
            <w:tcW w:w="992"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993"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850"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r>
      <w:tr w:rsidR="00451398" w:rsidRPr="00451398" w:rsidTr="00824D6C">
        <w:trPr>
          <w:trHeight w:val="782"/>
        </w:trPr>
        <w:tc>
          <w:tcPr>
            <w:tcW w:w="476" w:type="dxa"/>
            <w:vMerge/>
            <w:tcBorders>
              <w:top w:val="single" w:sz="4" w:space="0" w:color="auto"/>
              <w:left w:val="single" w:sz="4" w:space="0" w:color="auto"/>
              <w:bottom w:val="single" w:sz="4" w:space="0" w:color="auto"/>
              <w:right w:val="single" w:sz="4" w:space="0" w:color="auto"/>
            </w:tcBorders>
            <w:vAlign w:val="center"/>
            <w:hideMark/>
          </w:tcPr>
          <w:p w:rsidR="00451398" w:rsidRPr="00451398" w:rsidRDefault="00451398" w:rsidP="00451398">
            <w:pPr>
              <w:spacing w:after="0" w:line="240" w:lineRule="auto"/>
              <w:rPr>
                <w:rFonts w:ascii="Arial Narrow" w:eastAsia="Times New Roman" w:hAnsi="Arial Narrow" w:cs="Calibri"/>
                <w:b/>
                <w:bCs/>
                <w:color w:val="FFFFFF"/>
                <w:sz w:val="18"/>
                <w:szCs w:val="18"/>
                <w:lang w:eastAsia="es-PE"/>
              </w:rPr>
            </w:pPr>
          </w:p>
        </w:tc>
        <w:tc>
          <w:tcPr>
            <w:tcW w:w="955" w:type="dxa"/>
            <w:vMerge w:val="restart"/>
            <w:tcBorders>
              <w:top w:val="nil"/>
              <w:left w:val="nil"/>
              <w:bottom w:val="nil"/>
              <w:right w:val="single" w:sz="4" w:space="0" w:color="auto"/>
            </w:tcBorders>
            <w:shd w:val="clear" w:color="auto" w:fill="auto"/>
            <w:textDirection w:val="btLr"/>
            <w:vAlign w:val="center"/>
            <w:hideMark/>
          </w:tcPr>
          <w:p w:rsidR="00451398" w:rsidRPr="00451398" w:rsidRDefault="00451398" w:rsidP="00451398">
            <w:pPr>
              <w:spacing w:after="0" w:line="240" w:lineRule="auto"/>
              <w:jc w:val="center"/>
              <w:rPr>
                <w:rFonts w:ascii="Arial Narrow" w:eastAsia="Times New Roman" w:hAnsi="Arial Narrow" w:cs="Calibri"/>
                <w:b/>
                <w:bCs/>
                <w:color w:val="000000"/>
                <w:sz w:val="16"/>
                <w:szCs w:val="18"/>
                <w:lang w:eastAsia="es-PE"/>
              </w:rPr>
            </w:pPr>
            <w:r w:rsidRPr="00451398">
              <w:rPr>
                <w:rFonts w:ascii="Arial Narrow" w:eastAsia="Times New Roman" w:hAnsi="Arial Narrow" w:cs="Calibri"/>
                <w:b/>
                <w:bCs/>
                <w:color w:val="000000"/>
                <w:sz w:val="16"/>
                <w:szCs w:val="18"/>
                <w:lang w:eastAsia="es-PE"/>
              </w:rPr>
              <w:t>PREPARAR CONDICIONES PARALA GESTION DE LOS APRENDIZAJES</w:t>
            </w:r>
          </w:p>
        </w:tc>
        <w:tc>
          <w:tcPr>
            <w:tcW w:w="3969" w:type="dxa"/>
            <w:tcBorders>
              <w:top w:val="nil"/>
              <w:left w:val="nil"/>
              <w:bottom w:val="single" w:sz="4" w:space="0" w:color="auto"/>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xml:space="preserve">Organiza y realiza oportunamente el proceso de </w:t>
            </w:r>
            <w:r w:rsidR="00F74DED" w:rsidRPr="00824D6C">
              <w:rPr>
                <w:rFonts w:ascii="Arial Narrow" w:eastAsia="Times New Roman" w:hAnsi="Arial Narrow" w:cs="Calibri"/>
                <w:color w:val="000000"/>
                <w:sz w:val="18"/>
                <w:szCs w:val="18"/>
                <w:lang w:eastAsia="es-PE"/>
              </w:rPr>
              <w:t>matrícula</w:t>
            </w:r>
            <w:r w:rsidRPr="00451398">
              <w:rPr>
                <w:rFonts w:ascii="Arial Narrow" w:eastAsia="Times New Roman" w:hAnsi="Arial Narrow" w:cs="Calibri"/>
                <w:color w:val="000000"/>
                <w:sz w:val="18"/>
                <w:szCs w:val="18"/>
                <w:lang w:eastAsia="es-PE"/>
              </w:rPr>
              <w:t xml:space="preserve">, brindando </w:t>
            </w:r>
            <w:r w:rsidR="00F74DED" w:rsidRPr="00824D6C">
              <w:rPr>
                <w:rFonts w:ascii="Arial Narrow" w:eastAsia="Times New Roman" w:hAnsi="Arial Narrow" w:cs="Calibri"/>
                <w:color w:val="000000"/>
                <w:sz w:val="18"/>
                <w:szCs w:val="18"/>
                <w:lang w:eastAsia="es-PE"/>
              </w:rPr>
              <w:t>información</w:t>
            </w:r>
            <w:r w:rsidRPr="00451398">
              <w:rPr>
                <w:rFonts w:ascii="Arial Narrow" w:eastAsia="Times New Roman" w:hAnsi="Arial Narrow" w:cs="Calibri"/>
                <w:color w:val="000000"/>
                <w:sz w:val="18"/>
                <w:szCs w:val="18"/>
                <w:lang w:eastAsia="es-PE"/>
              </w:rPr>
              <w:t xml:space="preserve"> acerca de la trayectoria escolar de las y los estudiantes.</w:t>
            </w:r>
          </w:p>
        </w:tc>
        <w:tc>
          <w:tcPr>
            <w:tcW w:w="2116" w:type="dxa"/>
            <w:vMerge w:val="restart"/>
            <w:tcBorders>
              <w:top w:val="nil"/>
              <w:left w:val="single" w:sz="4" w:space="0" w:color="auto"/>
              <w:bottom w:val="single" w:sz="4" w:space="0" w:color="000000"/>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xml:space="preserve">Ficha única de </w:t>
            </w:r>
            <w:r w:rsidR="00F74DED" w:rsidRPr="00824D6C">
              <w:rPr>
                <w:rFonts w:ascii="Arial Narrow" w:eastAsia="Times New Roman" w:hAnsi="Arial Narrow" w:cs="Calibri"/>
                <w:color w:val="000000"/>
                <w:sz w:val="18"/>
                <w:szCs w:val="18"/>
                <w:lang w:eastAsia="es-PE"/>
              </w:rPr>
              <w:t>matrícula</w:t>
            </w:r>
            <w:r w:rsidRPr="00451398">
              <w:rPr>
                <w:rFonts w:ascii="Arial Narrow" w:eastAsia="Times New Roman" w:hAnsi="Arial Narrow" w:cs="Calibri"/>
                <w:color w:val="000000"/>
                <w:sz w:val="18"/>
                <w:szCs w:val="18"/>
                <w:lang w:eastAsia="es-PE"/>
              </w:rPr>
              <w:t xml:space="preserve">, Nómina de </w:t>
            </w:r>
            <w:r w:rsidR="00F74DED" w:rsidRPr="00824D6C">
              <w:rPr>
                <w:rFonts w:ascii="Arial Narrow" w:eastAsia="Times New Roman" w:hAnsi="Arial Narrow" w:cs="Calibri"/>
                <w:color w:val="000000"/>
                <w:sz w:val="18"/>
                <w:szCs w:val="18"/>
                <w:lang w:eastAsia="es-PE"/>
              </w:rPr>
              <w:t>matrícula</w:t>
            </w:r>
            <w:r w:rsidRPr="00451398">
              <w:rPr>
                <w:rFonts w:ascii="Arial Narrow" w:eastAsia="Times New Roman" w:hAnsi="Arial Narrow" w:cs="Calibri"/>
                <w:color w:val="000000"/>
                <w:sz w:val="18"/>
                <w:szCs w:val="18"/>
                <w:lang w:eastAsia="es-PE"/>
              </w:rPr>
              <w:t xml:space="preserve"> y horario escolar.</w:t>
            </w:r>
          </w:p>
        </w:tc>
        <w:tc>
          <w:tcPr>
            <w:tcW w:w="992"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993"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850"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r>
      <w:tr w:rsidR="00451398" w:rsidRPr="00451398" w:rsidTr="00824D6C">
        <w:trPr>
          <w:trHeight w:val="756"/>
        </w:trPr>
        <w:tc>
          <w:tcPr>
            <w:tcW w:w="476" w:type="dxa"/>
            <w:vMerge/>
            <w:tcBorders>
              <w:top w:val="single" w:sz="4" w:space="0" w:color="auto"/>
              <w:left w:val="single" w:sz="4" w:space="0" w:color="auto"/>
              <w:bottom w:val="single" w:sz="4" w:space="0" w:color="auto"/>
              <w:right w:val="single" w:sz="4" w:space="0" w:color="auto"/>
            </w:tcBorders>
            <w:vAlign w:val="center"/>
            <w:hideMark/>
          </w:tcPr>
          <w:p w:rsidR="00451398" w:rsidRPr="00451398" w:rsidRDefault="00451398" w:rsidP="00451398">
            <w:pPr>
              <w:spacing w:after="0" w:line="240" w:lineRule="auto"/>
              <w:rPr>
                <w:rFonts w:ascii="Arial Narrow" w:eastAsia="Times New Roman" w:hAnsi="Arial Narrow" w:cs="Calibri"/>
                <w:b/>
                <w:bCs/>
                <w:color w:val="FFFFFF"/>
                <w:sz w:val="18"/>
                <w:szCs w:val="18"/>
                <w:lang w:eastAsia="es-PE"/>
              </w:rPr>
            </w:pPr>
          </w:p>
        </w:tc>
        <w:tc>
          <w:tcPr>
            <w:tcW w:w="955" w:type="dxa"/>
            <w:vMerge/>
            <w:tcBorders>
              <w:top w:val="nil"/>
              <w:left w:val="nil"/>
              <w:bottom w:val="nil"/>
              <w:right w:val="single" w:sz="4" w:space="0" w:color="auto"/>
            </w:tcBorders>
            <w:vAlign w:val="center"/>
            <w:hideMark/>
          </w:tcPr>
          <w:p w:rsidR="00451398" w:rsidRPr="00451398" w:rsidRDefault="00451398" w:rsidP="00451398">
            <w:pPr>
              <w:spacing w:after="0" w:line="240" w:lineRule="auto"/>
              <w:rPr>
                <w:rFonts w:ascii="Arial Narrow" w:eastAsia="Times New Roman" w:hAnsi="Arial Narrow" w:cs="Calibri"/>
                <w:b/>
                <w:bCs/>
                <w:color w:val="000000"/>
                <w:sz w:val="16"/>
                <w:szCs w:val="18"/>
                <w:lang w:eastAsia="es-PE"/>
              </w:rPr>
            </w:pPr>
          </w:p>
        </w:tc>
        <w:tc>
          <w:tcPr>
            <w:tcW w:w="3969" w:type="dxa"/>
            <w:tcBorders>
              <w:top w:val="nil"/>
              <w:left w:val="nil"/>
              <w:bottom w:val="single" w:sz="4" w:space="0" w:color="auto"/>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xml:space="preserve">Organiza y realiza oportunamente el proceso de </w:t>
            </w:r>
            <w:r w:rsidR="00F74DED" w:rsidRPr="00824D6C">
              <w:rPr>
                <w:rFonts w:ascii="Arial Narrow" w:eastAsia="Times New Roman" w:hAnsi="Arial Narrow" w:cs="Calibri"/>
                <w:color w:val="000000"/>
                <w:sz w:val="18"/>
                <w:szCs w:val="18"/>
                <w:lang w:eastAsia="es-PE"/>
              </w:rPr>
              <w:t>ratificación</w:t>
            </w:r>
            <w:r w:rsidRPr="00451398">
              <w:rPr>
                <w:rFonts w:ascii="Arial Narrow" w:eastAsia="Times New Roman" w:hAnsi="Arial Narrow" w:cs="Calibri"/>
                <w:color w:val="000000"/>
                <w:sz w:val="18"/>
                <w:szCs w:val="18"/>
                <w:lang w:eastAsia="es-PE"/>
              </w:rPr>
              <w:t xml:space="preserve"> de la matricula, </w:t>
            </w:r>
            <w:r w:rsidR="00F74DED" w:rsidRPr="00824D6C">
              <w:rPr>
                <w:rFonts w:ascii="Arial Narrow" w:eastAsia="Times New Roman" w:hAnsi="Arial Narrow" w:cs="Calibri"/>
                <w:color w:val="000000"/>
                <w:sz w:val="18"/>
                <w:szCs w:val="18"/>
                <w:lang w:eastAsia="es-PE"/>
              </w:rPr>
              <w:t>asegurando</w:t>
            </w:r>
            <w:r w:rsidRPr="00451398">
              <w:rPr>
                <w:rFonts w:ascii="Arial Narrow" w:eastAsia="Times New Roman" w:hAnsi="Arial Narrow" w:cs="Calibri"/>
                <w:color w:val="000000"/>
                <w:sz w:val="18"/>
                <w:szCs w:val="18"/>
                <w:lang w:eastAsia="es-PE"/>
              </w:rPr>
              <w:t xml:space="preserve"> la permanencia de las y los estudiantes.</w:t>
            </w:r>
          </w:p>
        </w:tc>
        <w:tc>
          <w:tcPr>
            <w:tcW w:w="2116" w:type="dxa"/>
            <w:vMerge/>
            <w:tcBorders>
              <w:top w:val="nil"/>
              <w:left w:val="single" w:sz="4" w:space="0" w:color="auto"/>
              <w:bottom w:val="single" w:sz="4" w:space="0" w:color="000000"/>
              <w:right w:val="single" w:sz="4" w:space="0" w:color="auto"/>
            </w:tcBorders>
            <w:vAlign w:val="center"/>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p>
        </w:tc>
        <w:tc>
          <w:tcPr>
            <w:tcW w:w="992"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993"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850"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r>
      <w:tr w:rsidR="00451398" w:rsidRPr="00451398" w:rsidTr="00824D6C">
        <w:trPr>
          <w:trHeight w:val="744"/>
        </w:trPr>
        <w:tc>
          <w:tcPr>
            <w:tcW w:w="476" w:type="dxa"/>
            <w:vMerge/>
            <w:tcBorders>
              <w:top w:val="single" w:sz="4" w:space="0" w:color="auto"/>
              <w:left w:val="single" w:sz="4" w:space="0" w:color="auto"/>
              <w:bottom w:val="single" w:sz="4" w:space="0" w:color="auto"/>
              <w:right w:val="single" w:sz="4" w:space="0" w:color="auto"/>
            </w:tcBorders>
            <w:vAlign w:val="center"/>
            <w:hideMark/>
          </w:tcPr>
          <w:p w:rsidR="00451398" w:rsidRPr="00451398" w:rsidRDefault="00451398" w:rsidP="00451398">
            <w:pPr>
              <w:spacing w:after="0" w:line="240" w:lineRule="auto"/>
              <w:rPr>
                <w:rFonts w:ascii="Arial Narrow" w:eastAsia="Times New Roman" w:hAnsi="Arial Narrow" w:cs="Calibri"/>
                <w:b/>
                <w:bCs/>
                <w:color w:val="FFFFFF"/>
                <w:sz w:val="18"/>
                <w:szCs w:val="18"/>
                <w:lang w:eastAsia="es-PE"/>
              </w:rPr>
            </w:pPr>
          </w:p>
        </w:tc>
        <w:tc>
          <w:tcPr>
            <w:tcW w:w="955" w:type="dxa"/>
            <w:vMerge/>
            <w:tcBorders>
              <w:top w:val="nil"/>
              <w:left w:val="nil"/>
              <w:bottom w:val="nil"/>
              <w:right w:val="single" w:sz="4" w:space="0" w:color="auto"/>
            </w:tcBorders>
            <w:vAlign w:val="center"/>
            <w:hideMark/>
          </w:tcPr>
          <w:p w:rsidR="00451398" w:rsidRPr="00451398" w:rsidRDefault="00451398" w:rsidP="00451398">
            <w:pPr>
              <w:spacing w:after="0" w:line="240" w:lineRule="auto"/>
              <w:rPr>
                <w:rFonts w:ascii="Arial Narrow" w:eastAsia="Times New Roman" w:hAnsi="Arial Narrow" w:cs="Calibri"/>
                <w:b/>
                <w:bCs/>
                <w:color w:val="000000"/>
                <w:sz w:val="16"/>
                <w:szCs w:val="18"/>
                <w:lang w:eastAsia="es-PE"/>
              </w:rPr>
            </w:pPr>
          </w:p>
        </w:tc>
        <w:tc>
          <w:tcPr>
            <w:tcW w:w="3969" w:type="dxa"/>
            <w:tcBorders>
              <w:top w:val="nil"/>
              <w:left w:val="nil"/>
              <w:bottom w:val="nil"/>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xml:space="preserve">Organiza y verifica la </w:t>
            </w:r>
            <w:r w:rsidR="00F74DED" w:rsidRPr="00824D6C">
              <w:rPr>
                <w:rFonts w:ascii="Arial Narrow" w:eastAsia="Times New Roman" w:hAnsi="Arial Narrow" w:cs="Calibri"/>
                <w:color w:val="000000"/>
                <w:sz w:val="18"/>
                <w:szCs w:val="18"/>
                <w:lang w:eastAsia="es-PE"/>
              </w:rPr>
              <w:t>distribución</w:t>
            </w:r>
            <w:r w:rsidRPr="00451398">
              <w:rPr>
                <w:rFonts w:ascii="Arial Narrow" w:eastAsia="Times New Roman" w:hAnsi="Arial Narrow" w:cs="Calibri"/>
                <w:color w:val="000000"/>
                <w:sz w:val="18"/>
                <w:szCs w:val="18"/>
                <w:lang w:eastAsia="es-PE"/>
              </w:rPr>
              <w:t xml:space="preserve"> de espacios para asegurar los procesos </w:t>
            </w:r>
            <w:r w:rsidR="00F74DED" w:rsidRPr="00824D6C">
              <w:rPr>
                <w:rFonts w:ascii="Arial Narrow" w:eastAsia="Times New Roman" w:hAnsi="Arial Narrow" w:cs="Calibri"/>
                <w:color w:val="000000"/>
                <w:sz w:val="18"/>
                <w:szCs w:val="18"/>
                <w:lang w:eastAsia="es-PE"/>
              </w:rPr>
              <w:t>pedagógicos</w:t>
            </w:r>
            <w:r w:rsidRPr="00451398">
              <w:rPr>
                <w:rFonts w:ascii="Arial Narrow" w:eastAsia="Times New Roman" w:hAnsi="Arial Narrow" w:cs="Calibri"/>
                <w:color w:val="000000"/>
                <w:sz w:val="18"/>
                <w:szCs w:val="18"/>
                <w:lang w:eastAsia="es-PE"/>
              </w:rPr>
              <w:t>.</w:t>
            </w:r>
          </w:p>
        </w:tc>
        <w:tc>
          <w:tcPr>
            <w:tcW w:w="2116" w:type="dxa"/>
            <w:vMerge/>
            <w:tcBorders>
              <w:top w:val="nil"/>
              <w:left w:val="single" w:sz="4" w:space="0" w:color="auto"/>
              <w:bottom w:val="single" w:sz="4" w:space="0" w:color="000000"/>
              <w:right w:val="single" w:sz="4" w:space="0" w:color="auto"/>
            </w:tcBorders>
            <w:vAlign w:val="center"/>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p>
        </w:tc>
        <w:tc>
          <w:tcPr>
            <w:tcW w:w="992" w:type="dxa"/>
            <w:tcBorders>
              <w:top w:val="nil"/>
              <w:left w:val="nil"/>
              <w:bottom w:val="nil"/>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993" w:type="dxa"/>
            <w:tcBorders>
              <w:top w:val="nil"/>
              <w:left w:val="nil"/>
              <w:bottom w:val="nil"/>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850" w:type="dxa"/>
            <w:tcBorders>
              <w:top w:val="nil"/>
              <w:left w:val="nil"/>
              <w:bottom w:val="nil"/>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r>
      <w:tr w:rsidR="00451398" w:rsidRPr="00451398" w:rsidTr="00451398">
        <w:trPr>
          <w:trHeight w:val="1140"/>
        </w:trPr>
        <w:tc>
          <w:tcPr>
            <w:tcW w:w="476" w:type="dxa"/>
            <w:vMerge/>
            <w:tcBorders>
              <w:top w:val="single" w:sz="4" w:space="0" w:color="auto"/>
              <w:left w:val="single" w:sz="4" w:space="0" w:color="auto"/>
              <w:bottom w:val="single" w:sz="4" w:space="0" w:color="auto"/>
              <w:right w:val="single" w:sz="4" w:space="0" w:color="auto"/>
            </w:tcBorders>
            <w:vAlign w:val="center"/>
            <w:hideMark/>
          </w:tcPr>
          <w:p w:rsidR="00451398" w:rsidRPr="00451398" w:rsidRDefault="00451398" w:rsidP="00451398">
            <w:pPr>
              <w:spacing w:after="0" w:line="240" w:lineRule="auto"/>
              <w:rPr>
                <w:rFonts w:ascii="Arial Narrow" w:eastAsia="Times New Roman" w:hAnsi="Arial Narrow" w:cs="Calibri"/>
                <w:b/>
                <w:bCs/>
                <w:color w:val="FFFFFF"/>
                <w:sz w:val="18"/>
                <w:szCs w:val="18"/>
                <w:lang w:eastAsia="es-PE"/>
              </w:rPr>
            </w:pPr>
          </w:p>
        </w:tc>
        <w:tc>
          <w:tcPr>
            <w:tcW w:w="95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51398" w:rsidRPr="00451398" w:rsidRDefault="00451398" w:rsidP="00451398">
            <w:pPr>
              <w:spacing w:after="0" w:line="240" w:lineRule="auto"/>
              <w:jc w:val="center"/>
              <w:rPr>
                <w:rFonts w:ascii="Arial Narrow" w:eastAsia="Times New Roman" w:hAnsi="Arial Narrow" w:cs="Calibri"/>
                <w:b/>
                <w:bCs/>
                <w:color w:val="000000"/>
                <w:sz w:val="16"/>
                <w:szCs w:val="18"/>
                <w:lang w:eastAsia="es-PE"/>
              </w:rPr>
            </w:pPr>
            <w:r w:rsidRPr="00451398">
              <w:rPr>
                <w:rFonts w:ascii="Arial Narrow" w:eastAsia="Times New Roman" w:hAnsi="Arial Narrow" w:cs="Calibri"/>
                <w:b/>
                <w:bCs/>
                <w:color w:val="000000"/>
                <w:sz w:val="16"/>
                <w:szCs w:val="18"/>
                <w:lang w:eastAsia="es-PE"/>
              </w:rPr>
              <w:t>FORTALECER EL DESEMPEÑO DOCENTE</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Implementa estrategias de trabajo colegiado permanentes entre los docentes de la IE.</w:t>
            </w:r>
          </w:p>
        </w:tc>
        <w:tc>
          <w:tcPr>
            <w:tcW w:w="2116" w:type="dxa"/>
            <w:tcBorders>
              <w:top w:val="nil"/>
              <w:left w:val="nil"/>
              <w:bottom w:val="single" w:sz="4" w:space="0" w:color="auto"/>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Plan de monitoreo, acompañamiento y supervisión, fichas de monitoreo, diario de campo, actas de compromiso. PAT.</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r>
      <w:tr w:rsidR="00451398" w:rsidRPr="00451398" w:rsidTr="00F74DED">
        <w:trPr>
          <w:trHeight w:val="896"/>
        </w:trPr>
        <w:tc>
          <w:tcPr>
            <w:tcW w:w="476" w:type="dxa"/>
            <w:vMerge/>
            <w:tcBorders>
              <w:top w:val="single" w:sz="4" w:space="0" w:color="auto"/>
              <w:left w:val="single" w:sz="4" w:space="0" w:color="auto"/>
              <w:bottom w:val="single" w:sz="4" w:space="0" w:color="auto"/>
              <w:right w:val="single" w:sz="4" w:space="0" w:color="auto"/>
            </w:tcBorders>
            <w:vAlign w:val="center"/>
            <w:hideMark/>
          </w:tcPr>
          <w:p w:rsidR="00451398" w:rsidRPr="00451398" w:rsidRDefault="00451398" w:rsidP="00451398">
            <w:pPr>
              <w:spacing w:after="0" w:line="240" w:lineRule="auto"/>
              <w:rPr>
                <w:rFonts w:ascii="Arial Narrow" w:eastAsia="Times New Roman" w:hAnsi="Arial Narrow" w:cs="Calibri"/>
                <w:b/>
                <w:bCs/>
                <w:color w:val="FFFFFF"/>
                <w:sz w:val="18"/>
                <w:szCs w:val="18"/>
                <w:lang w:eastAsia="es-PE"/>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451398" w:rsidRPr="00451398" w:rsidRDefault="00451398" w:rsidP="00451398">
            <w:pPr>
              <w:spacing w:after="0" w:line="240" w:lineRule="auto"/>
              <w:rPr>
                <w:rFonts w:ascii="Arial Narrow" w:eastAsia="Times New Roman" w:hAnsi="Arial Narrow" w:cs="Calibri"/>
                <w:b/>
                <w:bCs/>
                <w:color w:val="000000"/>
                <w:sz w:val="18"/>
                <w:szCs w:val="18"/>
                <w:lang w:eastAsia="es-PE"/>
              </w:rPr>
            </w:pPr>
          </w:p>
        </w:tc>
        <w:tc>
          <w:tcPr>
            <w:tcW w:w="3969" w:type="dxa"/>
            <w:tcBorders>
              <w:top w:val="nil"/>
              <w:left w:val="nil"/>
              <w:bottom w:val="single" w:sz="4" w:space="0" w:color="auto"/>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xml:space="preserve">Realiza investigaciones e </w:t>
            </w:r>
            <w:r w:rsidR="00F74DED" w:rsidRPr="00824D6C">
              <w:rPr>
                <w:rFonts w:ascii="Arial Narrow" w:eastAsia="Times New Roman" w:hAnsi="Arial Narrow" w:cs="Calibri"/>
                <w:color w:val="000000"/>
                <w:sz w:val="18"/>
                <w:szCs w:val="18"/>
                <w:lang w:eastAsia="es-PE"/>
              </w:rPr>
              <w:t>innovación</w:t>
            </w:r>
            <w:r w:rsidRPr="00451398">
              <w:rPr>
                <w:rFonts w:ascii="Arial Narrow" w:eastAsia="Times New Roman" w:hAnsi="Arial Narrow" w:cs="Calibri"/>
                <w:color w:val="000000"/>
                <w:sz w:val="18"/>
                <w:szCs w:val="18"/>
                <w:lang w:eastAsia="es-PE"/>
              </w:rPr>
              <w:t xml:space="preserve"> </w:t>
            </w:r>
            <w:r w:rsidR="00F74DED" w:rsidRPr="00824D6C">
              <w:rPr>
                <w:rFonts w:ascii="Arial Narrow" w:eastAsia="Times New Roman" w:hAnsi="Arial Narrow" w:cs="Calibri"/>
                <w:color w:val="000000"/>
                <w:sz w:val="18"/>
                <w:szCs w:val="18"/>
                <w:lang w:eastAsia="es-PE"/>
              </w:rPr>
              <w:t>pedagógica</w:t>
            </w:r>
            <w:r w:rsidRPr="00451398">
              <w:rPr>
                <w:rFonts w:ascii="Arial Narrow" w:eastAsia="Times New Roman" w:hAnsi="Arial Narrow" w:cs="Calibri"/>
                <w:color w:val="000000"/>
                <w:sz w:val="18"/>
                <w:szCs w:val="18"/>
                <w:lang w:eastAsia="es-PE"/>
              </w:rPr>
              <w:t xml:space="preserve"> relacionados a la </w:t>
            </w:r>
            <w:r w:rsidR="00F74DED" w:rsidRPr="00824D6C">
              <w:rPr>
                <w:rFonts w:ascii="Arial Narrow" w:eastAsia="Times New Roman" w:hAnsi="Arial Narrow" w:cs="Calibri"/>
                <w:color w:val="000000"/>
                <w:sz w:val="18"/>
                <w:szCs w:val="18"/>
                <w:lang w:eastAsia="es-PE"/>
              </w:rPr>
              <w:t>gestión</w:t>
            </w:r>
            <w:r w:rsidRPr="00451398">
              <w:rPr>
                <w:rFonts w:ascii="Arial Narrow" w:eastAsia="Times New Roman" w:hAnsi="Arial Narrow" w:cs="Calibri"/>
                <w:color w:val="000000"/>
                <w:sz w:val="18"/>
                <w:szCs w:val="18"/>
                <w:lang w:eastAsia="es-PE"/>
              </w:rPr>
              <w:t xml:space="preserve"> de los aprendizajes y </w:t>
            </w:r>
            <w:r w:rsidR="00F74DED" w:rsidRPr="00824D6C">
              <w:rPr>
                <w:rFonts w:ascii="Arial Narrow" w:eastAsia="Times New Roman" w:hAnsi="Arial Narrow" w:cs="Calibri"/>
                <w:color w:val="000000"/>
                <w:sz w:val="18"/>
                <w:szCs w:val="18"/>
                <w:lang w:eastAsia="es-PE"/>
              </w:rPr>
              <w:t>gestión</w:t>
            </w:r>
            <w:r w:rsidRPr="00451398">
              <w:rPr>
                <w:rFonts w:ascii="Arial Narrow" w:eastAsia="Times New Roman" w:hAnsi="Arial Narrow" w:cs="Calibri"/>
                <w:color w:val="000000"/>
                <w:sz w:val="18"/>
                <w:szCs w:val="18"/>
                <w:lang w:eastAsia="es-PE"/>
              </w:rPr>
              <w:t xml:space="preserve"> escolar.</w:t>
            </w:r>
          </w:p>
        </w:tc>
        <w:tc>
          <w:tcPr>
            <w:tcW w:w="2116" w:type="dxa"/>
            <w:tcBorders>
              <w:top w:val="nil"/>
              <w:left w:val="nil"/>
              <w:bottom w:val="single" w:sz="4" w:space="0" w:color="auto"/>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xml:space="preserve">Proyectos de </w:t>
            </w:r>
            <w:r w:rsidR="00F74DED" w:rsidRPr="00824D6C">
              <w:rPr>
                <w:rFonts w:ascii="Arial Narrow" w:eastAsia="Times New Roman" w:hAnsi="Arial Narrow" w:cs="Calibri"/>
                <w:color w:val="000000"/>
                <w:sz w:val="18"/>
                <w:szCs w:val="18"/>
                <w:lang w:eastAsia="es-PE"/>
              </w:rPr>
              <w:t>innovación</w:t>
            </w:r>
            <w:r w:rsidRPr="00451398">
              <w:rPr>
                <w:rFonts w:ascii="Arial Narrow" w:eastAsia="Times New Roman" w:hAnsi="Arial Narrow" w:cs="Calibri"/>
                <w:color w:val="000000"/>
                <w:sz w:val="18"/>
                <w:szCs w:val="18"/>
                <w:lang w:eastAsia="es-PE"/>
              </w:rPr>
              <w:t xml:space="preserve"> </w:t>
            </w:r>
            <w:r w:rsidR="00F74DED" w:rsidRPr="00824D6C">
              <w:rPr>
                <w:rFonts w:ascii="Arial Narrow" w:eastAsia="Times New Roman" w:hAnsi="Arial Narrow" w:cs="Calibri"/>
                <w:color w:val="000000"/>
                <w:sz w:val="18"/>
                <w:szCs w:val="18"/>
                <w:lang w:eastAsia="es-PE"/>
              </w:rPr>
              <w:t>pedagógica</w:t>
            </w:r>
            <w:r w:rsidRPr="00451398">
              <w:rPr>
                <w:rFonts w:ascii="Arial Narrow" w:eastAsia="Times New Roman" w:hAnsi="Arial Narrow" w:cs="Calibri"/>
                <w:color w:val="000000"/>
                <w:sz w:val="18"/>
                <w:szCs w:val="18"/>
                <w:lang w:eastAsia="es-PE"/>
              </w:rPr>
              <w:t>, investigaciones, informes.</w:t>
            </w:r>
          </w:p>
        </w:tc>
        <w:tc>
          <w:tcPr>
            <w:tcW w:w="992"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993"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850"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r>
      <w:tr w:rsidR="00451398" w:rsidRPr="00451398" w:rsidTr="00824D6C">
        <w:trPr>
          <w:trHeight w:val="1074"/>
        </w:trPr>
        <w:tc>
          <w:tcPr>
            <w:tcW w:w="476" w:type="dxa"/>
            <w:vMerge/>
            <w:tcBorders>
              <w:top w:val="single" w:sz="4" w:space="0" w:color="auto"/>
              <w:left w:val="single" w:sz="4" w:space="0" w:color="auto"/>
              <w:bottom w:val="single" w:sz="4" w:space="0" w:color="auto"/>
              <w:right w:val="single" w:sz="4" w:space="0" w:color="auto"/>
            </w:tcBorders>
            <w:vAlign w:val="center"/>
            <w:hideMark/>
          </w:tcPr>
          <w:p w:rsidR="00451398" w:rsidRPr="00451398" w:rsidRDefault="00451398" w:rsidP="00451398">
            <w:pPr>
              <w:spacing w:after="0" w:line="240" w:lineRule="auto"/>
              <w:rPr>
                <w:rFonts w:ascii="Arial Narrow" w:eastAsia="Times New Roman" w:hAnsi="Arial Narrow" w:cs="Calibri"/>
                <w:b/>
                <w:bCs/>
                <w:color w:val="FFFFFF"/>
                <w:sz w:val="18"/>
                <w:szCs w:val="18"/>
                <w:lang w:eastAsia="es-PE"/>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451398" w:rsidRPr="00451398" w:rsidRDefault="00451398" w:rsidP="00451398">
            <w:pPr>
              <w:spacing w:after="0" w:line="240" w:lineRule="auto"/>
              <w:rPr>
                <w:rFonts w:ascii="Arial Narrow" w:eastAsia="Times New Roman" w:hAnsi="Arial Narrow" w:cs="Calibri"/>
                <w:b/>
                <w:bCs/>
                <w:color w:val="000000"/>
                <w:sz w:val="18"/>
                <w:szCs w:val="18"/>
                <w:lang w:eastAsia="es-PE"/>
              </w:rPr>
            </w:pPr>
          </w:p>
        </w:tc>
        <w:tc>
          <w:tcPr>
            <w:tcW w:w="3969" w:type="dxa"/>
            <w:tcBorders>
              <w:top w:val="nil"/>
              <w:left w:val="nil"/>
              <w:bottom w:val="single" w:sz="4" w:space="0" w:color="auto"/>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xml:space="preserve">Implementa acciones de acompañamiento y monitoreo </w:t>
            </w:r>
            <w:r w:rsidR="00F74DED" w:rsidRPr="00824D6C">
              <w:rPr>
                <w:rFonts w:ascii="Arial Narrow" w:eastAsia="Times New Roman" w:hAnsi="Arial Narrow" w:cs="Calibri"/>
                <w:color w:val="000000"/>
                <w:sz w:val="18"/>
                <w:szCs w:val="18"/>
                <w:lang w:eastAsia="es-PE"/>
              </w:rPr>
              <w:t>pedagógico</w:t>
            </w:r>
            <w:r w:rsidRPr="00451398">
              <w:rPr>
                <w:rFonts w:ascii="Arial Narrow" w:eastAsia="Times New Roman" w:hAnsi="Arial Narrow" w:cs="Calibri"/>
                <w:color w:val="000000"/>
                <w:sz w:val="18"/>
                <w:szCs w:val="18"/>
                <w:lang w:eastAsia="es-PE"/>
              </w:rPr>
              <w:t xml:space="preserve"> para me</w:t>
            </w:r>
            <w:r w:rsidR="00F74DED" w:rsidRPr="00824D6C">
              <w:rPr>
                <w:rFonts w:ascii="Arial Narrow" w:eastAsia="Times New Roman" w:hAnsi="Arial Narrow" w:cs="Calibri"/>
                <w:color w:val="000000"/>
                <w:sz w:val="18"/>
                <w:szCs w:val="18"/>
                <w:lang w:eastAsia="es-PE"/>
              </w:rPr>
              <w:t>j</w:t>
            </w:r>
            <w:r w:rsidRPr="00451398">
              <w:rPr>
                <w:rFonts w:ascii="Arial Narrow" w:eastAsia="Times New Roman" w:hAnsi="Arial Narrow" w:cs="Calibri"/>
                <w:color w:val="000000"/>
                <w:sz w:val="18"/>
                <w:szCs w:val="18"/>
                <w:lang w:eastAsia="es-PE"/>
              </w:rPr>
              <w:t xml:space="preserve">orar la </w:t>
            </w:r>
            <w:r w:rsidR="00F74DED" w:rsidRPr="00824D6C">
              <w:rPr>
                <w:rFonts w:ascii="Arial Narrow" w:eastAsia="Times New Roman" w:hAnsi="Arial Narrow" w:cs="Calibri"/>
                <w:color w:val="000000"/>
                <w:sz w:val="18"/>
                <w:szCs w:val="18"/>
                <w:lang w:eastAsia="es-PE"/>
              </w:rPr>
              <w:t>gestión</w:t>
            </w:r>
            <w:r w:rsidRPr="00451398">
              <w:rPr>
                <w:rFonts w:ascii="Arial Narrow" w:eastAsia="Times New Roman" w:hAnsi="Arial Narrow" w:cs="Calibri"/>
                <w:color w:val="000000"/>
                <w:sz w:val="18"/>
                <w:szCs w:val="18"/>
                <w:lang w:eastAsia="es-PE"/>
              </w:rPr>
              <w:t xml:space="preserve"> de los aprendizajes.</w:t>
            </w:r>
          </w:p>
        </w:tc>
        <w:tc>
          <w:tcPr>
            <w:tcW w:w="2116" w:type="dxa"/>
            <w:tcBorders>
              <w:top w:val="nil"/>
              <w:left w:val="nil"/>
              <w:bottom w:val="single" w:sz="4" w:space="0" w:color="auto"/>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PAT, programa de acompañamiento, Ficha de acompañamiento y monitoreo informes.</w:t>
            </w:r>
          </w:p>
        </w:tc>
        <w:tc>
          <w:tcPr>
            <w:tcW w:w="992"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993"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850"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r>
      <w:tr w:rsidR="00451398" w:rsidRPr="00451398" w:rsidTr="00451398">
        <w:trPr>
          <w:trHeight w:val="345"/>
        </w:trPr>
        <w:tc>
          <w:tcPr>
            <w:tcW w:w="476" w:type="dxa"/>
            <w:tcBorders>
              <w:top w:val="nil"/>
              <w:left w:val="nil"/>
              <w:bottom w:val="nil"/>
              <w:right w:val="nil"/>
            </w:tcBorders>
            <w:shd w:val="clear" w:color="auto" w:fill="auto"/>
            <w:noWrap/>
            <w:textDirection w:val="btLr"/>
            <w:vAlign w:val="center"/>
            <w:hideMark/>
          </w:tcPr>
          <w:p w:rsidR="00451398" w:rsidRPr="00451398" w:rsidRDefault="00451398" w:rsidP="00451398">
            <w:pPr>
              <w:spacing w:after="0" w:line="240" w:lineRule="auto"/>
              <w:rPr>
                <w:rFonts w:ascii="Arial Narrow" w:eastAsia="Times New Roman" w:hAnsi="Arial Narrow" w:cs="Calibri"/>
                <w:b/>
                <w:bCs/>
                <w:color w:val="000000"/>
                <w:sz w:val="18"/>
                <w:szCs w:val="18"/>
                <w:lang w:eastAsia="es-PE"/>
              </w:rPr>
            </w:pPr>
          </w:p>
        </w:tc>
        <w:tc>
          <w:tcPr>
            <w:tcW w:w="955" w:type="dxa"/>
            <w:tcBorders>
              <w:top w:val="nil"/>
              <w:left w:val="nil"/>
              <w:bottom w:val="nil"/>
              <w:right w:val="nil"/>
            </w:tcBorders>
            <w:shd w:val="clear" w:color="auto" w:fill="auto"/>
            <w:textDirection w:val="btLr"/>
            <w:vAlign w:val="center"/>
            <w:hideMark/>
          </w:tcPr>
          <w:p w:rsidR="00451398" w:rsidRPr="00451398" w:rsidRDefault="00451398" w:rsidP="00451398">
            <w:pPr>
              <w:spacing w:after="0" w:line="240" w:lineRule="auto"/>
              <w:rPr>
                <w:rFonts w:ascii="Arial Narrow" w:eastAsia="Times New Roman" w:hAnsi="Arial Narrow" w:cs="Calibri"/>
                <w:b/>
                <w:bCs/>
                <w:color w:val="000000"/>
                <w:sz w:val="18"/>
                <w:szCs w:val="18"/>
                <w:lang w:eastAsia="es-PE"/>
              </w:rPr>
            </w:pPr>
          </w:p>
        </w:tc>
        <w:tc>
          <w:tcPr>
            <w:tcW w:w="3969" w:type="dxa"/>
            <w:tcBorders>
              <w:top w:val="nil"/>
              <w:left w:val="nil"/>
              <w:bottom w:val="nil"/>
              <w:right w:val="nil"/>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p>
        </w:tc>
        <w:tc>
          <w:tcPr>
            <w:tcW w:w="2116" w:type="dxa"/>
            <w:tcBorders>
              <w:top w:val="nil"/>
              <w:left w:val="nil"/>
              <w:bottom w:val="nil"/>
              <w:right w:val="nil"/>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p>
        </w:tc>
        <w:tc>
          <w:tcPr>
            <w:tcW w:w="992" w:type="dxa"/>
            <w:tcBorders>
              <w:top w:val="nil"/>
              <w:left w:val="nil"/>
              <w:bottom w:val="nil"/>
              <w:right w:val="nil"/>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p>
        </w:tc>
        <w:tc>
          <w:tcPr>
            <w:tcW w:w="993" w:type="dxa"/>
            <w:tcBorders>
              <w:top w:val="nil"/>
              <w:left w:val="nil"/>
              <w:bottom w:val="nil"/>
              <w:right w:val="nil"/>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p>
        </w:tc>
        <w:tc>
          <w:tcPr>
            <w:tcW w:w="850" w:type="dxa"/>
            <w:tcBorders>
              <w:top w:val="nil"/>
              <w:left w:val="nil"/>
              <w:bottom w:val="nil"/>
              <w:right w:val="nil"/>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p>
        </w:tc>
      </w:tr>
      <w:tr w:rsidR="00451398" w:rsidRPr="00451398" w:rsidTr="00824D6C">
        <w:trPr>
          <w:trHeight w:val="1126"/>
        </w:trPr>
        <w:tc>
          <w:tcPr>
            <w:tcW w:w="476" w:type="dxa"/>
            <w:vMerge w:val="restart"/>
            <w:tcBorders>
              <w:top w:val="single" w:sz="4" w:space="0" w:color="auto"/>
              <w:left w:val="single" w:sz="4" w:space="0" w:color="auto"/>
              <w:bottom w:val="single" w:sz="4" w:space="0" w:color="auto"/>
              <w:right w:val="single" w:sz="4" w:space="0" w:color="auto"/>
            </w:tcBorders>
            <w:shd w:val="clear" w:color="000000" w:fill="FF0000"/>
            <w:noWrap/>
            <w:textDirection w:val="btLr"/>
            <w:vAlign w:val="center"/>
            <w:hideMark/>
          </w:tcPr>
          <w:p w:rsidR="00451398" w:rsidRPr="00451398" w:rsidRDefault="00451398" w:rsidP="00451398">
            <w:pPr>
              <w:spacing w:after="0" w:line="240" w:lineRule="auto"/>
              <w:jc w:val="center"/>
              <w:rPr>
                <w:rFonts w:ascii="Arial Narrow" w:eastAsia="Times New Roman" w:hAnsi="Arial Narrow" w:cs="Calibri"/>
                <w:b/>
                <w:bCs/>
                <w:color w:val="FFFFFF"/>
                <w:sz w:val="18"/>
                <w:szCs w:val="18"/>
                <w:lang w:eastAsia="es-PE"/>
              </w:rPr>
            </w:pPr>
            <w:r w:rsidRPr="00451398">
              <w:rPr>
                <w:rFonts w:ascii="Arial Narrow" w:eastAsia="Times New Roman" w:hAnsi="Arial Narrow" w:cs="Calibri"/>
                <w:b/>
                <w:bCs/>
                <w:color w:val="FFFFFF"/>
                <w:sz w:val="18"/>
                <w:szCs w:val="18"/>
                <w:lang w:eastAsia="es-PE"/>
              </w:rPr>
              <w:t>DESARROLLO PEDAGOGICO Y CONVIVENCIA ESCOLAR</w:t>
            </w:r>
          </w:p>
        </w:tc>
        <w:tc>
          <w:tcPr>
            <w:tcW w:w="95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51398" w:rsidRPr="00451398" w:rsidRDefault="00451398" w:rsidP="00451398">
            <w:pPr>
              <w:spacing w:after="0" w:line="240" w:lineRule="auto"/>
              <w:jc w:val="center"/>
              <w:rPr>
                <w:rFonts w:ascii="Arial Narrow" w:eastAsia="Times New Roman" w:hAnsi="Arial Narrow" w:cs="Calibri"/>
                <w:b/>
                <w:bCs/>
                <w:color w:val="000000"/>
                <w:sz w:val="16"/>
                <w:szCs w:val="18"/>
                <w:lang w:eastAsia="es-PE"/>
              </w:rPr>
            </w:pPr>
            <w:r w:rsidRPr="00451398">
              <w:rPr>
                <w:rFonts w:ascii="Arial Narrow" w:eastAsia="Times New Roman" w:hAnsi="Arial Narrow" w:cs="Calibri"/>
                <w:b/>
                <w:bCs/>
                <w:color w:val="000000"/>
                <w:sz w:val="16"/>
                <w:szCs w:val="18"/>
                <w:lang w:eastAsia="es-PE"/>
              </w:rPr>
              <w:t>GESTIONAR APRENDIZAJES</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xml:space="preserve">Asegura y garantiza la realización de las sesiones de aprendizaje, considerando la secuencia didáctica y utilizando estrategias </w:t>
            </w:r>
            <w:r w:rsidR="00824D6C" w:rsidRPr="00824D6C">
              <w:rPr>
                <w:rFonts w:ascii="Arial Narrow" w:eastAsia="Times New Roman" w:hAnsi="Arial Narrow" w:cs="Calibri"/>
                <w:color w:val="000000"/>
                <w:sz w:val="18"/>
                <w:szCs w:val="18"/>
                <w:lang w:eastAsia="es-PE"/>
              </w:rPr>
              <w:t>pedagógicas</w:t>
            </w:r>
            <w:r w:rsidRPr="00451398">
              <w:rPr>
                <w:rFonts w:ascii="Arial Narrow" w:eastAsia="Times New Roman" w:hAnsi="Arial Narrow" w:cs="Calibri"/>
                <w:color w:val="000000"/>
                <w:sz w:val="18"/>
                <w:szCs w:val="18"/>
                <w:lang w:eastAsia="es-PE"/>
              </w:rPr>
              <w:t>.</w:t>
            </w:r>
          </w:p>
        </w:tc>
        <w:tc>
          <w:tcPr>
            <w:tcW w:w="2116" w:type="dxa"/>
            <w:tcBorders>
              <w:top w:val="single" w:sz="4" w:space="0" w:color="auto"/>
              <w:left w:val="nil"/>
              <w:bottom w:val="single" w:sz="4" w:space="0" w:color="auto"/>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xml:space="preserve">PCI, PCA, Unidad </w:t>
            </w:r>
            <w:r w:rsidR="00F74DED" w:rsidRPr="00824D6C">
              <w:rPr>
                <w:rFonts w:ascii="Arial Narrow" w:eastAsia="Times New Roman" w:hAnsi="Arial Narrow" w:cs="Calibri"/>
                <w:color w:val="000000"/>
                <w:sz w:val="18"/>
                <w:szCs w:val="18"/>
                <w:lang w:eastAsia="es-PE"/>
              </w:rPr>
              <w:t>didáctica</w:t>
            </w:r>
            <w:r w:rsidRPr="00451398">
              <w:rPr>
                <w:rFonts w:ascii="Arial Narrow" w:eastAsia="Times New Roman" w:hAnsi="Arial Narrow" w:cs="Calibri"/>
                <w:color w:val="000000"/>
                <w:sz w:val="18"/>
                <w:szCs w:val="18"/>
                <w:lang w:eastAsia="es-PE"/>
              </w:rPr>
              <w:t>, sesiones de aprendizaje, Fichas de monitoreo, PAT, Libro de actas.</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r>
      <w:tr w:rsidR="00451398" w:rsidRPr="00451398" w:rsidTr="00824D6C">
        <w:trPr>
          <w:trHeight w:val="561"/>
        </w:trPr>
        <w:tc>
          <w:tcPr>
            <w:tcW w:w="476" w:type="dxa"/>
            <w:vMerge/>
            <w:tcBorders>
              <w:top w:val="single" w:sz="4" w:space="0" w:color="auto"/>
              <w:left w:val="single" w:sz="4" w:space="0" w:color="auto"/>
              <w:bottom w:val="single" w:sz="4" w:space="0" w:color="auto"/>
              <w:right w:val="single" w:sz="4" w:space="0" w:color="auto"/>
            </w:tcBorders>
            <w:vAlign w:val="center"/>
            <w:hideMark/>
          </w:tcPr>
          <w:p w:rsidR="00451398" w:rsidRPr="00451398" w:rsidRDefault="00451398" w:rsidP="00451398">
            <w:pPr>
              <w:spacing w:after="0" w:line="240" w:lineRule="auto"/>
              <w:rPr>
                <w:rFonts w:ascii="Arial Narrow" w:eastAsia="Times New Roman" w:hAnsi="Arial Narrow" w:cs="Calibri"/>
                <w:b/>
                <w:bCs/>
                <w:color w:val="FFFFFF"/>
                <w:sz w:val="18"/>
                <w:szCs w:val="18"/>
                <w:lang w:eastAsia="es-PE"/>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451398" w:rsidRPr="00451398" w:rsidRDefault="00451398" w:rsidP="00451398">
            <w:pPr>
              <w:spacing w:after="0" w:line="240" w:lineRule="auto"/>
              <w:rPr>
                <w:rFonts w:ascii="Arial Narrow" w:eastAsia="Times New Roman" w:hAnsi="Arial Narrow" w:cs="Calibri"/>
                <w:b/>
                <w:bCs/>
                <w:color w:val="000000"/>
                <w:sz w:val="16"/>
                <w:szCs w:val="18"/>
                <w:lang w:eastAsia="es-PE"/>
              </w:rPr>
            </w:pPr>
          </w:p>
        </w:tc>
        <w:tc>
          <w:tcPr>
            <w:tcW w:w="3969" w:type="dxa"/>
            <w:tcBorders>
              <w:top w:val="nil"/>
              <w:left w:val="nil"/>
              <w:bottom w:val="single" w:sz="4" w:space="0" w:color="auto"/>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xml:space="preserve">Implementa </w:t>
            </w:r>
            <w:r w:rsidR="00824D6C" w:rsidRPr="00824D6C">
              <w:rPr>
                <w:rFonts w:ascii="Arial Narrow" w:eastAsia="Times New Roman" w:hAnsi="Arial Narrow" w:cs="Calibri"/>
                <w:color w:val="000000"/>
                <w:sz w:val="18"/>
                <w:szCs w:val="18"/>
                <w:lang w:eastAsia="es-PE"/>
              </w:rPr>
              <w:t>actividades</w:t>
            </w:r>
            <w:r w:rsidRPr="00451398">
              <w:rPr>
                <w:rFonts w:ascii="Arial Narrow" w:eastAsia="Times New Roman" w:hAnsi="Arial Narrow" w:cs="Calibri"/>
                <w:color w:val="000000"/>
                <w:sz w:val="18"/>
                <w:szCs w:val="18"/>
                <w:lang w:eastAsia="es-PE"/>
              </w:rPr>
              <w:t xml:space="preserve"> de refuerzo escolar a estudiantes que muestran dificultades de aprendizaje.</w:t>
            </w:r>
          </w:p>
        </w:tc>
        <w:tc>
          <w:tcPr>
            <w:tcW w:w="2116" w:type="dxa"/>
            <w:tcBorders>
              <w:top w:val="nil"/>
              <w:left w:val="nil"/>
              <w:bottom w:val="single" w:sz="4" w:space="0" w:color="auto"/>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Plan de reforzamiento escolar, Informes, PAT</w:t>
            </w:r>
          </w:p>
        </w:tc>
        <w:tc>
          <w:tcPr>
            <w:tcW w:w="992"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993"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850"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r>
      <w:tr w:rsidR="00451398" w:rsidRPr="00451398" w:rsidTr="00824D6C">
        <w:trPr>
          <w:trHeight w:val="697"/>
        </w:trPr>
        <w:tc>
          <w:tcPr>
            <w:tcW w:w="476" w:type="dxa"/>
            <w:vMerge/>
            <w:tcBorders>
              <w:top w:val="single" w:sz="4" w:space="0" w:color="auto"/>
              <w:left w:val="single" w:sz="4" w:space="0" w:color="auto"/>
              <w:bottom w:val="single" w:sz="4" w:space="0" w:color="auto"/>
              <w:right w:val="single" w:sz="4" w:space="0" w:color="auto"/>
            </w:tcBorders>
            <w:vAlign w:val="center"/>
            <w:hideMark/>
          </w:tcPr>
          <w:p w:rsidR="00451398" w:rsidRPr="00451398" w:rsidRDefault="00451398" w:rsidP="00451398">
            <w:pPr>
              <w:spacing w:after="0" w:line="240" w:lineRule="auto"/>
              <w:rPr>
                <w:rFonts w:ascii="Arial Narrow" w:eastAsia="Times New Roman" w:hAnsi="Arial Narrow" w:cs="Calibri"/>
                <w:b/>
                <w:bCs/>
                <w:color w:val="FFFFFF"/>
                <w:sz w:val="18"/>
                <w:szCs w:val="18"/>
                <w:lang w:eastAsia="es-PE"/>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451398" w:rsidRPr="00451398" w:rsidRDefault="00451398" w:rsidP="00451398">
            <w:pPr>
              <w:spacing w:after="0" w:line="240" w:lineRule="auto"/>
              <w:rPr>
                <w:rFonts w:ascii="Arial Narrow" w:eastAsia="Times New Roman" w:hAnsi="Arial Narrow" w:cs="Calibri"/>
                <w:b/>
                <w:bCs/>
                <w:color w:val="000000"/>
                <w:sz w:val="16"/>
                <w:szCs w:val="18"/>
                <w:lang w:eastAsia="es-PE"/>
              </w:rPr>
            </w:pPr>
          </w:p>
        </w:tc>
        <w:tc>
          <w:tcPr>
            <w:tcW w:w="3969" w:type="dxa"/>
            <w:tcBorders>
              <w:top w:val="nil"/>
              <w:left w:val="nil"/>
              <w:bottom w:val="single" w:sz="4" w:space="0" w:color="auto"/>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Realiza acciones de tutoría o acompañamiento integral al estudiante.</w:t>
            </w:r>
          </w:p>
        </w:tc>
        <w:tc>
          <w:tcPr>
            <w:tcW w:w="2116" w:type="dxa"/>
            <w:tcBorders>
              <w:top w:val="nil"/>
              <w:left w:val="nil"/>
              <w:bottom w:val="single" w:sz="4" w:space="0" w:color="auto"/>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xml:space="preserve">Registro de </w:t>
            </w:r>
            <w:r w:rsidR="00824D6C" w:rsidRPr="00824D6C">
              <w:rPr>
                <w:rFonts w:ascii="Arial Narrow" w:eastAsia="Times New Roman" w:hAnsi="Arial Narrow" w:cs="Calibri"/>
                <w:color w:val="000000"/>
                <w:sz w:val="18"/>
                <w:szCs w:val="18"/>
                <w:lang w:eastAsia="es-PE"/>
              </w:rPr>
              <w:t>atención</w:t>
            </w:r>
            <w:r w:rsidRPr="00451398">
              <w:rPr>
                <w:rFonts w:ascii="Arial Narrow" w:eastAsia="Times New Roman" w:hAnsi="Arial Narrow" w:cs="Calibri"/>
                <w:color w:val="000000"/>
                <w:sz w:val="18"/>
                <w:szCs w:val="18"/>
                <w:lang w:eastAsia="es-PE"/>
              </w:rPr>
              <w:t xml:space="preserve"> al estudiante, Cuaderno de </w:t>
            </w:r>
            <w:r w:rsidR="00824D6C" w:rsidRPr="00824D6C">
              <w:rPr>
                <w:rFonts w:ascii="Arial Narrow" w:eastAsia="Times New Roman" w:hAnsi="Arial Narrow" w:cs="Calibri"/>
                <w:color w:val="000000"/>
                <w:sz w:val="18"/>
                <w:szCs w:val="18"/>
                <w:lang w:eastAsia="es-PE"/>
              </w:rPr>
              <w:t>atención</w:t>
            </w:r>
            <w:r w:rsidRPr="00451398">
              <w:rPr>
                <w:rFonts w:ascii="Arial Narrow" w:eastAsia="Times New Roman" w:hAnsi="Arial Narrow" w:cs="Calibri"/>
                <w:color w:val="000000"/>
                <w:sz w:val="18"/>
                <w:szCs w:val="18"/>
                <w:lang w:eastAsia="es-PE"/>
              </w:rPr>
              <w:t xml:space="preserve"> al padre de familia.</w:t>
            </w:r>
          </w:p>
        </w:tc>
        <w:tc>
          <w:tcPr>
            <w:tcW w:w="992"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993"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850"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r>
      <w:tr w:rsidR="00451398" w:rsidRPr="00451398" w:rsidTr="00824D6C">
        <w:trPr>
          <w:trHeight w:val="976"/>
        </w:trPr>
        <w:tc>
          <w:tcPr>
            <w:tcW w:w="476" w:type="dxa"/>
            <w:vMerge/>
            <w:tcBorders>
              <w:top w:val="single" w:sz="4" w:space="0" w:color="auto"/>
              <w:left w:val="single" w:sz="4" w:space="0" w:color="auto"/>
              <w:bottom w:val="single" w:sz="4" w:space="0" w:color="auto"/>
              <w:right w:val="single" w:sz="4" w:space="0" w:color="auto"/>
            </w:tcBorders>
            <w:vAlign w:val="center"/>
            <w:hideMark/>
          </w:tcPr>
          <w:p w:rsidR="00451398" w:rsidRPr="00451398" w:rsidRDefault="00451398" w:rsidP="00451398">
            <w:pPr>
              <w:spacing w:after="0" w:line="240" w:lineRule="auto"/>
              <w:rPr>
                <w:rFonts w:ascii="Arial Narrow" w:eastAsia="Times New Roman" w:hAnsi="Arial Narrow" w:cs="Calibri"/>
                <w:b/>
                <w:bCs/>
                <w:color w:val="FFFFFF"/>
                <w:sz w:val="18"/>
                <w:szCs w:val="18"/>
                <w:lang w:eastAsia="es-PE"/>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451398" w:rsidRPr="00451398" w:rsidRDefault="00451398" w:rsidP="00451398">
            <w:pPr>
              <w:spacing w:after="0" w:line="240" w:lineRule="auto"/>
              <w:rPr>
                <w:rFonts w:ascii="Arial Narrow" w:eastAsia="Times New Roman" w:hAnsi="Arial Narrow" w:cs="Calibri"/>
                <w:b/>
                <w:bCs/>
                <w:color w:val="000000"/>
                <w:sz w:val="16"/>
                <w:szCs w:val="18"/>
                <w:lang w:eastAsia="es-PE"/>
              </w:rPr>
            </w:pPr>
          </w:p>
        </w:tc>
        <w:tc>
          <w:tcPr>
            <w:tcW w:w="3969" w:type="dxa"/>
            <w:tcBorders>
              <w:top w:val="nil"/>
              <w:left w:val="nil"/>
              <w:bottom w:val="single" w:sz="4" w:space="0" w:color="auto"/>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Evalúa el rendimiento y desempeño de sus estudiantes, en función a los aprendizajes esperados.</w:t>
            </w:r>
          </w:p>
        </w:tc>
        <w:tc>
          <w:tcPr>
            <w:tcW w:w="2116" w:type="dxa"/>
            <w:tcBorders>
              <w:top w:val="nil"/>
              <w:left w:val="nil"/>
              <w:bottom w:val="nil"/>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xml:space="preserve">Instrumentos de evaluación, </w:t>
            </w:r>
            <w:proofErr w:type="gramStart"/>
            <w:r w:rsidR="00824D6C">
              <w:rPr>
                <w:rFonts w:ascii="Arial Narrow" w:eastAsia="Times New Roman" w:hAnsi="Arial Narrow" w:cs="Calibri"/>
                <w:color w:val="000000"/>
                <w:sz w:val="18"/>
                <w:szCs w:val="18"/>
                <w:lang w:eastAsia="es-PE"/>
              </w:rPr>
              <w:t>registro</w:t>
            </w:r>
            <w:proofErr w:type="gramEnd"/>
            <w:r w:rsidRPr="00451398">
              <w:rPr>
                <w:rFonts w:ascii="Arial Narrow" w:eastAsia="Times New Roman" w:hAnsi="Arial Narrow" w:cs="Calibri"/>
                <w:color w:val="000000"/>
                <w:sz w:val="18"/>
                <w:szCs w:val="18"/>
                <w:lang w:eastAsia="es-PE"/>
              </w:rPr>
              <w:t xml:space="preserve"> auxiliar, tarjeta de información-informe de mis progresos.</w:t>
            </w:r>
          </w:p>
        </w:tc>
        <w:tc>
          <w:tcPr>
            <w:tcW w:w="992"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993"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850"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r>
      <w:tr w:rsidR="00451398" w:rsidRPr="00451398" w:rsidTr="00824D6C">
        <w:trPr>
          <w:trHeight w:val="1136"/>
        </w:trPr>
        <w:tc>
          <w:tcPr>
            <w:tcW w:w="476" w:type="dxa"/>
            <w:vMerge/>
            <w:tcBorders>
              <w:top w:val="single" w:sz="4" w:space="0" w:color="auto"/>
              <w:left w:val="single" w:sz="4" w:space="0" w:color="auto"/>
              <w:bottom w:val="single" w:sz="4" w:space="0" w:color="auto"/>
              <w:right w:val="single" w:sz="4" w:space="0" w:color="auto"/>
            </w:tcBorders>
            <w:vAlign w:val="center"/>
            <w:hideMark/>
          </w:tcPr>
          <w:p w:rsidR="00451398" w:rsidRPr="00451398" w:rsidRDefault="00451398" w:rsidP="00451398">
            <w:pPr>
              <w:spacing w:after="0" w:line="240" w:lineRule="auto"/>
              <w:rPr>
                <w:rFonts w:ascii="Arial Narrow" w:eastAsia="Times New Roman" w:hAnsi="Arial Narrow" w:cs="Calibri"/>
                <w:b/>
                <w:bCs/>
                <w:color w:val="FFFFFF"/>
                <w:sz w:val="18"/>
                <w:szCs w:val="18"/>
                <w:lang w:eastAsia="es-PE"/>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451398" w:rsidRPr="00451398" w:rsidRDefault="00451398" w:rsidP="00451398">
            <w:pPr>
              <w:spacing w:after="0" w:line="240" w:lineRule="auto"/>
              <w:rPr>
                <w:rFonts w:ascii="Arial Narrow" w:eastAsia="Times New Roman" w:hAnsi="Arial Narrow" w:cs="Calibri"/>
                <w:b/>
                <w:bCs/>
                <w:color w:val="000000"/>
                <w:sz w:val="16"/>
                <w:szCs w:val="18"/>
                <w:lang w:eastAsia="es-PE"/>
              </w:rPr>
            </w:pPr>
          </w:p>
        </w:tc>
        <w:tc>
          <w:tcPr>
            <w:tcW w:w="3969" w:type="dxa"/>
            <w:tcBorders>
              <w:top w:val="nil"/>
              <w:left w:val="nil"/>
              <w:bottom w:val="single" w:sz="4" w:space="0" w:color="auto"/>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Emite de manera oportuna registros y certificados del aprendizaje de los estudiantes.</w:t>
            </w:r>
          </w:p>
        </w:tc>
        <w:tc>
          <w:tcPr>
            <w:tcW w:w="2116" w:type="dxa"/>
            <w:tcBorders>
              <w:top w:val="single" w:sz="4" w:space="0" w:color="auto"/>
              <w:left w:val="nil"/>
              <w:bottom w:val="single" w:sz="4" w:space="0" w:color="auto"/>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xml:space="preserve">Boletos </w:t>
            </w:r>
            <w:r w:rsidR="00824D6C" w:rsidRPr="00451398">
              <w:rPr>
                <w:rFonts w:ascii="Arial Narrow" w:eastAsia="Times New Roman" w:hAnsi="Arial Narrow" w:cs="Calibri"/>
                <w:color w:val="000000"/>
                <w:sz w:val="18"/>
                <w:szCs w:val="18"/>
                <w:lang w:eastAsia="es-PE"/>
              </w:rPr>
              <w:t>informativos</w:t>
            </w:r>
            <w:r w:rsidRPr="00451398">
              <w:rPr>
                <w:rFonts w:ascii="Arial Narrow" w:eastAsia="Times New Roman" w:hAnsi="Arial Narrow" w:cs="Calibri"/>
                <w:color w:val="000000"/>
                <w:sz w:val="18"/>
                <w:szCs w:val="18"/>
                <w:lang w:eastAsia="es-PE"/>
              </w:rPr>
              <w:t xml:space="preserve">, registro auxiliar, registro oficial, actas consolidadas de </w:t>
            </w:r>
            <w:r w:rsidR="00824D6C" w:rsidRPr="00824D6C">
              <w:rPr>
                <w:rFonts w:ascii="Arial Narrow" w:eastAsia="Times New Roman" w:hAnsi="Arial Narrow" w:cs="Calibri"/>
                <w:color w:val="000000"/>
                <w:sz w:val="18"/>
                <w:szCs w:val="18"/>
                <w:lang w:eastAsia="es-PE"/>
              </w:rPr>
              <w:t>evaluación</w:t>
            </w:r>
            <w:r w:rsidRPr="00451398">
              <w:rPr>
                <w:rFonts w:ascii="Arial Narrow" w:eastAsia="Times New Roman" w:hAnsi="Arial Narrow" w:cs="Calibri"/>
                <w:color w:val="000000"/>
                <w:sz w:val="18"/>
                <w:szCs w:val="18"/>
                <w:lang w:eastAsia="es-PE"/>
              </w:rPr>
              <w:t xml:space="preserve"> integral, constancias y/o certificados de estudios.</w:t>
            </w:r>
          </w:p>
        </w:tc>
        <w:tc>
          <w:tcPr>
            <w:tcW w:w="992"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993"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850"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r>
      <w:tr w:rsidR="00451398" w:rsidRPr="00451398" w:rsidTr="00451398">
        <w:trPr>
          <w:trHeight w:val="1395"/>
        </w:trPr>
        <w:tc>
          <w:tcPr>
            <w:tcW w:w="476" w:type="dxa"/>
            <w:vMerge/>
            <w:tcBorders>
              <w:top w:val="single" w:sz="4" w:space="0" w:color="auto"/>
              <w:left w:val="single" w:sz="4" w:space="0" w:color="auto"/>
              <w:bottom w:val="single" w:sz="4" w:space="0" w:color="auto"/>
              <w:right w:val="single" w:sz="4" w:space="0" w:color="auto"/>
            </w:tcBorders>
            <w:vAlign w:val="center"/>
            <w:hideMark/>
          </w:tcPr>
          <w:p w:rsidR="00451398" w:rsidRPr="00451398" w:rsidRDefault="00451398" w:rsidP="00451398">
            <w:pPr>
              <w:spacing w:after="0" w:line="240" w:lineRule="auto"/>
              <w:rPr>
                <w:rFonts w:ascii="Arial Narrow" w:eastAsia="Times New Roman" w:hAnsi="Arial Narrow" w:cs="Calibri"/>
                <w:b/>
                <w:bCs/>
                <w:color w:val="FFFFFF"/>
                <w:sz w:val="18"/>
                <w:szCs w:val="18"/>
                <w:lang w:eastAsia="es-PE"/>
              </w:rPr>
            </w:pPr>
          </w:p>
        </w:tc>
        <w:tc>
          <w:tcPr>
            <w:tcW w:w="955"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451398" w:rsidRPr="00451398" w:rsidRDefault="00451398" w:rsidP="00451398">
            <w:pPr>
              <w:spacing w:after="0" w:line="240" w:lineRule="auto"/>
              <w:jc w:val="center"/>
              <w:rPr>
                <w:rFonts w:ascii="Arial Narrow" w:eastAsia="Times New Roman" w:hAnsi="Arial Narrow" w:cs="Calibri"/>
                <w:b/>
                <w:bCs/>
                <w:color w:val="000000"/>
                <w:sz w:val="16"/>
                <w:szCs w:val="18"/>
                <w:lang w:eastAsia="es-PE"/>
              </w:rPr>
            </w:pPr>
            <w:r w:rsidRPr="00451398">
              <w:rPr>
                <w:rFonts w:ascii="Arial Narrow" w:eastAsia="Times New Roman" w:hAnsi="Arial Narrow" w:cs="Calibri"/>
                <w:b/>
                <w:bCs/>
                <w:color w:val="000000"/>
                <w:sz w:val="16"/>
                <w:szCs w:val="18"/>
                <w:lang w:eastAsia="es-PE"/>
              </w:rPr>
              <w:t>GESTIONAR  LA CONVIVENCIA ESCOLAR Y LA PARTICIPACION</w:t>
            </w:r>
          </w:p>
        </w:tc>
        <w:tc>
          <w:tcPr>
            <w:tcW w:w="3969" w:type="dxa"/>
            <w:tcBorders>
              <w:top w:val="nil"/>
              <w:left w:val="nil"/>
              <w:bottom w:val="nil"/>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Cuenta con un Comité de Tutoría que establece de manera consensuada normas de convivencia que forman parte del Reglamento Interno.</w:t>
            </w:r>
          </w:p>
        </w:tc>
        <w:tc>
          <w:tcPr>
            <w:tcW w:w="2116" w:type="dxa"/>
            <w:tcBorders>
              <w:top w:val="nil"/>
              <w:left w:val="nil"/>
              <w:bottom w:val="single" w:sz="4" w:space="0" w:color="auto"/>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Resolución Directoral de la IE que reconoce e instala el Comité de Tutoría, Orientación Educativa y Convivencia Escolar, RI.</w:t>
            </w:r>
          </w:p>
        </w:tc>
        <w:tc>
          <w:tcPr>
            <w:tcW w:w="992" w:type="dxa"/>
            <w:tcBorders>
              <w:top w:val="nil"/>
              <w:left w:val="nil"/>
              <w:bottom w:val="nil"/>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993" w:type="dxa"/>
            <w:tcBorders>
              <w:top w:val="nil"/>
              <w:left w:val="nil"/>
              <w:bottom w:val="nil"/>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850" w:type="dxa"/>
            <w:tcBorders>
              <w:top w:val="nil"/>
              <w:left w:val="nil"/>
              <w:bottom w:val="nil"/>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r>
      <w:tr w:rsidR="00451398" w:rsidRPr="00451398" w:rsidTr="00824D6C">
        <w:trPr>
          <w:trHeight w:val="962"/>
        </w:trPr>
        <w:tc>
          <w:tcPr>
            <w:tcW w:w="476" w:type="dxa"/>
            <w:vMerge/>
            <w:tcBorders>
              <w:top w:val="single" w:sz="4" w:space="0" w:color="auto"/>
              <w:left w:val="single" w:sz="4" w:space="0" w:color="auto"/>
              <w:bottom w:val="single" w:sz="4" w:space="0" w:color="auto"/>
              <w:right w:val="single" w:sz="4" w:space="0" w:color="auto"/>
            </w:tcBorders>
            <w:vAlign w:val="center"/>
            <w:hideMark/>
          </w:tcPr>
          <w:p w:rsidR="00451398" w:rsidRPr="00451398" w:rsidRDefault="00451398" w:rsidP="00451398">
            <w:pPr>
              <w:spacing w:after="0" w:line="240" w:lineRule="auto"/>
              <w:rPr>
                <w:rFonts w:ascii="Arial Narrow" w:eastAsia="Times New Roman" w:hAnsi="Arial Narrow" w:cs="Calibri"/>
                <w:b/>
                <w:bCs/>
                <w:color w:val="FFFFFF"/>
                <w:sz w:val="18"/>
                <w:szCs w:val="18"/>
                <w:lang w:eastAsia="es-PE"/>
              </w:rPr>
            </w:pPr>
          </w:p>
        </w:tc>
        <w:tc>
          <w:tcPr>
            <w:tcW w:w="955" w:type="dxa"/>
            <w:vMerge/>
            <w:tcBorders>
              <w:top w:val="nil"/>
              <w:left w:val="single" w:sz="4" w:space="0" w:color="auto"/>
              <w:bottom w:val="single" w:sz="4" w:space="0" w:color="000000"/>
              <w:right w:val="single" w:sz="4" w:space="0" w:color="auto"/>
            </w:tcBorders>
            <w:vAlign w:val="center"/>
            <w:hideMark/>
          </w:tcPr>
          <w:p w:rsidR="00451398" w:rsidRPr="00451398" w:rsidRDefault="00451398" w:rsidP="00451398">
            <w:pPr>
              <w:spacing w:after="0" w:line="240" w:lineRule="auto"/>
              <w:rPr>
                <w:rFonts w:ascii="Arial Narrow" w:eastAsia="Times New Roman" w:hAnsi="Arial Narrow" w:cs="Calibri"/>
                <w:b/>
                <w:bCs/>
                <w:color w:val="000000"/>
                <w:sz w:val="16"/>
                <w:szCs w:val="18"/>
                <w:lang w:eastAsia="es-PE"/>
              </w:rPr>
            </w:pP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Desarrolla estrategias y espacios para brindar soporte emocional y protección a las y los estudiantes y a la comunidad educativa.</w:t>
            </w:r>
          </w:p>
        </w:tc>
        <w:tc>
          <w:tcPr>
            <w:tcW w:w="2116" w:type="dxa"/>
            <w:tcBorders>
              <w:top w:val="nil"/>
              <w:left w:val="nil"/>
              <w:bottom w:val="single" w:sz="4" w:space="0" w:color="auto"/>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xml:space="preserve">Cuaderno de incidencias, Acceso a Plataforma SISEVE, Jornadas de </w:t>
            </w:r>
            <w:r w:rsidR="00824D6C" w:rsidRPr="00824D6C">
              <w:rPr>
                <w:rFonts w:ascii="Arial Narrow" w:eastAsia="Times New Roman" w:hAnsi="Arial Narrow" w:cs="Calibri"/>
                <w:color w:val="000000"/>
                <w:sz w:val="18"/>
                <w:szCs w:val="18"/>
                <w:lang w:eastAsia="es-PE"/>
              </w:rPr>
              <w:t>integración</w:t>
            </w:r>
            <w:r w:rsidRPr="00451398">
              <w:rPr>
                <w:rFonts w:ascii="Arial Narrow" w:eastAsia="Times New Roman" w:hAnsi="Arial Narrow" w:cs="Calibri"/>
                <w:color w:val="000000"/>
                <w:sz w:val="18"/>
                <w:szCs w:val="18"/>
                <w:lang w:eastAsia="es-PE"/>
              </w:rPr>
              <w:t>.</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r>
      <w:tr w:rsidR="00451398" w:rsidRPr="00451398" w:rsidTr="00824D6C">
        <w:trPr>
          <w:trHeight w:val="731"/>
        </w:trPr>
        <w:tc>
          <w:tcPr>
            <w:tcW w:w="476" w:type="dxa"/>
            <w:vMerge/>
            <w:tcBorders>
              <w:top w:val="single" w:sz="4" w:space="0" w:color="auto"/>
              <w:left w:val="single" w:sz="4" w:space="0" w:color="auto"/>
              <w:bottom w:val="single" w:sz="4" w:space="0" w:color="auto"/>
              <w:right w:val="single" w:sz="4" w:space="0" w:color="auto"/>
            </w:tcBorders>
            <w:vAlign w:val="center"/>
            <w:hideMark/>
          </w:tcPr>
          <w:p w:rsidR="00451398" w:rsidRPr="00451398" w:rsidRDefault="00451398" w:rsidP="00451398">
            <w:pPr>
              <w:spacing w:after="0" w:line="240" w:lineRule="auto"/>
              <w:rPr>
                <w:rFonts w:ascii="Arial Narrow" w:eastAsia="Times New Roman" w:hAnsi="Arial Narrow" w:cs="Calibri"/>
                <w:b/>
                <w:bCs/>
                <w:color w:val="FFFFFF"/>
                <w:sz w:val="18"/>
                <w:szCs w:val="18"/>
                <w:lang w:eastAsia="es-PE"/>
              </w:rPr>
            </w:pPr>
          </w:p>
        </w:tc>
        <w:tc>
          <w:tcPr>
            <w:tcW w:w="955" w:type="dxa"/>
            <w:vMerge/>
            <w:tcBorders>
              <w:top w:val="nil"/>
              <w:left w:val="single" w:sz="4" w:space="0" w:color="auto"/>
              <w:bottom w:val="single" w:sz="4" w:space="0" w:color="000000"/>
              <w:right w:val="single" w:sz="4" w:space="0" w:color="auto"/>
            </w:tcBorders>
            <w:vAlign w:val="center"/>
            <w:hideMark/>
          </w:tcPr>
          <w:p w:rsidR="00451398" w:rsidRPr="00451398" w:rsidRDefault="00451398" w:rsidP="00451398">
            <w:pPr>
              <w:spacing w:after="0" w:line="240" w:lineRule="auto"/>
              <w:rPr>
                <w:rFonts w:ascii="Arial Narrow" w:eastAsia="Times New Roman" w:hAnsi="Arial Narrow" w:cs="Calibri"/>
                <w:b/>
                <w:bCs/>
                <w:color w:val="000000"/>
                <w:sz w:val="16"/>
                <w:szCs w:val="18"/>
                <w:lang w:eastAsia="es-PE"/>
              </w:rPr>
            </w:pPr>
          </w:p>
        </w:tc>
        <w:tc>
          <w:tcPr>
            <w:tcW w:w="3969" w:type="dxa"/>
            <w:tcBorders>
              <w:top w:val="nil"/>
              <w:left w:val="nil"/>
              <w:bottom w:val="single" w:sz="4" w:space="0" w:color="auto"/>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xml:space="preserve">Cuenta con espacios que promueven la </w:t>
            </w:r>
            <w:r w:rsidR="00824D6C" w:rsidRPr="00824D6C">
              <w:rPr>
                <w:rFonts w:ascii="Arial Narrow" w:eastAsia="Times New Roman" w:hAnsi="Arial Narrow" w:cs="Calibri"/>
                <w:color w:val="000000"/>
                <w:sz w:val="18"/>
                <w:szCs w:val="18"/>
                <w:lang w:eastAsia="es-PE"/>
              </w:rPr>
              <w:t>participación</w:t>
            </w:r>
            <w:r w:rsidRPr="00451398">
              <w:rPr>
                <w:rFonts w:ascii="Arial Narrow" w:eastAsia="Times New Roman" w:hAnsi="Arial Narrow" w:cs="Calibri"/>
                <w:color w:val="000000"/>
                <w:sz w:val="18"/>
                <w:szCs w:val="18"/>
                <w:lang w:eastAsia="es-PE"/>
              </w:rPr>
              <w:t xml:space="preserve"> y organización estudiantil (Municipio escolar, consejo </w:t>
            </w:r>
            <w:r w:rsidR="00824D6C" w:rsidRPr="00824D6C">
              <w:rPr>
                <w:rFonts w:ascii="Arial Narrow" w:eastAsia="Times New Roman" w:hAnsi="Arial Narrow" w:cs="Calibri"/>
                <w:color w:val="000000"/>
                <w:sz w:val="18"/>
                <w:szCs w:val="18"/>
                <w:lang w:eastAsia="es-PE"/>
              </w:rPr>
              <w:t>estudiantil</w:t>
            </w:r>
            <w:r w:rsidRPr="00451398">
              <w:rPr>
                <w:rFonts w:ascii="Arial Narrow" w:eastAsia="Times New Roman" w:hAnsi="Arial Narrow" w:cs="Calibri"/>
                <w:color w:val="000000"/>
                <w:sz w:val="18"/>
                <w:szCs w:val="18"/>
                <w:lang w:eastAsia="es-PE"/>
              </w:rPr>
              <w:t xml:space="preserve"> y otros).</w:t>
            </w:r>
          </w:p>
        </w:tc>
        <w:tc>
          <w:tcPr>
            <w:tcW w:w="2116" w:type="dxa"/>
            <w:tcBorders>
              <w:top w:val="nil"/>
              <w:left w:val="nil"/>
              <w:bottom w:val="nil"/>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xml:space="preserve">RD de </w:t>
            </w:r>
            <w:r w:rsidR="00824D6C" w:rsidRPr="00824D6C">
              <w:rPr>
                <w:rFonts w:ascii="Arial Narrow" w:eastAsia="Times New Roman" w:hAnsi="Arial Narrow" w:cs="Calibri"/>
                <w:color w:val="000000"/>
                <w:sz w:val="18"/>
                <w:szCs w:val="18"/>
                <w:lang w:eastAsia="es-PE"/>
              </w:rPr>
              <w:t>conformación</w:t>
            </w:r>
            <w:r w:rsidRPr="00451398">
              <w:rPr>
                <w:rFonts w:ascii="Arial Narrow" w:eastAsia="Times New Roman" w:hAnsi="Arial Narrow" w:cs="Calibri"/>
                <w:color w:val="000000"/>
                <w:sz w:val="18"/>
                <w:szCs w:val="18"/>
                <w:lang w:eastAsia="es-PE"/>
              </w:rPr>
              <w:t>, actas, informes.</w:t>
            </w:r>
          </w:p>
        </w:tc>
        <w:tc>
          <w:tcPr>
            <w:tcW w:w="992"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993"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850"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r>
      <w:tr w:rsidR="00451398" w:rsidRPr="00451398" w:rsidTr="00824D6C">
        <w:trPr>
          <w:trHeight w:val="982"/>
        </w:trPr>
        <w:tc>
          <w:tcPr>
            <w:tcW w:w="476" w:type="dxa"/>
            <w:vMerge/>
            <w:tcBorders>
              <w:top w:val="single" w:sz="4" w:space="0" w:color="auto"/>
              <w:left w:val="single" w:sz="4" w:space="0" w:color="auto"/>
              <w:bottom w:val="single" w:sz="4" w:space="0" w:color="auto"/>
              <w:right w:val="single" w:sz="4" w:space="0" w:color="auto"/>
            </w:tcBorders>
            <w:vAlign w:val="center"/>
            <w:hideMark/>
          </w:tcPr>
          <w:p w:rsidR="00451398" w:rsidRPr="00451398" w:rsidRDefault="00451398" w:rsidP="00451398">
            <w:pPr>
              <w:spacing w:after="0" w:line="240" w:lineRule="auto"/>
              <w:rPr>
                <w:rFonts w:ascii="Arial Narrow" w:eastAsia="Times New Roman" w:hAnsi="Arial Narrow" w:cs="Calibri"/>
                <w:b/>
                <w:bCs/>
                <w:color w:val="FFFFFF"/>
                <w:sz w:val="18"/>
                <w:szCs w:val="18"/>
                <w:lang w:eastAsia="es-PE"/>
              </w:rPr>
            </w:pPr>
          </w:p>
        </w:tc>
        <w:tc>
          <w:tcPr>
            <w:tcW w:w="955" w:type="dxa"/>
            <w:vMerge/>
            <w:tcBorders>
              <w:top w:val="nil"/>
              <w:left w:val="single" w:sz="4" w:space="0" w:color="auto"/>
              <w:bottom w:val="single" w:sz="4" w:space="0" w:color="000000"/>
              <w:right w:val="single" w:sz="4" w:space="0" w:color="auto"/>
            </w:tcBorders>
            <w:vAlign w:val="center"/>
            <w:hideMark/>
          </w:tcPr>
          <w:p w:rsidR="00451398" w:rsidRPr="00451398" w:rsidRDefault="00451398" w:rsidP="00451398">
            <w:pPr>
              <w:spacing w:after="0" w:line="240" w:lineRule="auto"/>
              <w:rPr>
                <w:rFonts w:ascii="Arial Narrow" w:eastAsia="Times New Roman" w:hAnsi="Arial Narrow" w:cs="Calibri"/>
                <w:b/>
                <w:bCs/>
                <w:color w:val="000000"/>
                <w:sz w:val="16"/>
                <w:szCs w:val="18"/>
                <w:lang w:eastAsia="es-PE"/>
              </w:rPr>
            </w:pPr>
          </w:p>
        </w:tc>
        <w:tc>
          <w:tcPr>
            <w:tcW w:w="3969" w:type="dxa"/>
            <w:tcBorders>
              <w:top w:val="nil"/>
              <w:left w:val="nil"/>
              <w:bottom w:val="single" w:sz="4" w:space="0" w:color="auto"/>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Cuenta con mecanismos para involucrar a las familias en el aprendizaje de sus hijos (Escuela de padres, reuniones de atención personalizada, actividades por el inicio del año escolar).</w:t>
            </w:r>
          </w:p>
        </w:tc>
        <w:tc>
          <w:tcPr>
            <w:tcW w:w="2116" w:type="dxa"/>
            <w:tcBorders>
              <w:top w:val="single" w:sz="4" w:space="0" w:color="auto"/>
              <w:left w:val="nil"/>
              <w:bottom w:val="single" w:sz="4" w:space="0" w:color="auto"/>
              <w:right w:val="single" w:sz="4" w:space="0" w:color="auto"/>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xml:space="preserve">Actas, comunicaciones escritas, registro </w:t>
            </w:r>
            <w:r w:rsidR="00824D6C" w:rsidRPr="00824D6C">
              <w:rPr>
                <w:rFonts w:ascii="Arial Narrow" w:eastAsia="Times New Roman" w:hAnsi="Arial Narrow" w:cs="Calibri"/>
                <w:color w:val="000000"/>
                <w:sz w:val="18"/>
                <w:szCs w:val="18"/>
                <w:lang w:eastAsia="es-PE"/>
              </w:rPr>
              <w:t>fotográfico</w:t>
            </w:r>
            <w:r w:rsidRPr="00451398">
              <w:rPr>
                <w:rFonts w:ascii="Arial Narrow" w:eastAsia="Times New Roman" w:hAnsi="Arial Narrow" w:cs="Calibri"/>
                <w:color w:val="000000"/>
                <w:sz w:val="18"/>
                <w:szCs w:val="18"/>
                <w:lang w:eastAsia="es-PE"/>
              </w:rPr>
              <w:t>.</w:t>
            </w:r>
          </w:p>
        </w:tc>
        <w:tc>
          <w:tcPr>
            <w:tcW w:w="992"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993"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850" w:type="dxa"/>
            <w:tcBorders>
              <w:top w:val="nil"/>
              <w:left w:val="nil"/>
              <w:bottom w:val="single" w:sz="4" w:space="0" w:color="auto"/>
              <w:right w:val="single" w:sz="4" w:space="0" w:color="auto"/>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r>
      <w:tr w:rsidR="00451398" w:rsidRPr="00451398" w:rsidTr="00451398">
        <w:trPr>
          <w:trHeight w:val="300"/>
        </w:trPr>
        <w:tc>
          <w:tcPr>
            <w:tcW w:w="476" w:type="dxa"/>
            <w:tcBorders>
              <w:top w:val="nil"/>
              <w:left w:val="nil"/>
              <w:bottom w:val="nil"/>
              <w:right w:val="nil"/>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p>
        </w:tc>
        <w:tc>
          <w:tcPr>
            <w:tcW w:w="955" w:type="dxa"/>
            <w:tcBorders>
              <w:top w:val="nil"/>
              <w:left w:val="nil"/>
              <w:bottom w:val="nil"/>
              <w:right w:val="nil"/>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6"/>
                <w:szCs w:val="18"/>
                <w:lang w:eastAsia="es-PE"/>
              </w:rPr>
            </w:pPr>
          </w:p>
        </w:tc>
        <w:tc>
          <w:tcPr>
            <w:tcW w:w="3969" w:type="dxa"/>
            <w:tcBorders>
              <w:top w:val="nil"/>
              <w:left w:val="nil"/>
              <w:bottom w:val="nil"/>
              <w:right w:val="nil"/>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p>
        </w:tc>
        <w:tc>
          <w:tcPr>
            <w:tcW w:w="2116" w:type="dxa"/>
            <w:tcBorders>
              <w:top w:val="nil"/>
              <w:left w:val="nil"/>
              <w:bottom w:val="nil"/>
              <w:right w:val="nil"/>
            </w:tcBorders>
            <w:shd w:val="clear" w:color="auto" w:fill="auto"/>
            <w:vAlign w:val="center"/>
            <w:hideMark/>
          </w:tcPr>
          <w:p w:rsidR="00451398" w:rsidRPr="00451398" w:rsidRDefault="00451398" w:rsidP="00451398">
            <w:pPr>
              <w:spacing w:after="0" w:line="240" w:lineRule="auto"/>
              <w:jc w:val="center"/>
              <w:rPr>
                <w:rFonts w:ascii="Arial Narrow" w:eastAsia="Times New Roman" w:hAnsi="Arial Narrow" w:cs="Calibri"/>
                <w:color w:val="000000"/>
                <w:sz w:val="18"/>
                <w:szCs w:val="18"/>
                <w:lang w:eastAsia="es-PE"/>
              </w:rPr>
            </w:pPr>
          </w:p>
        </w:tc>
        <w:tc>
          <w:tcPr>
            <w:tcW w:w="992" w:type="dxa"/>
            <w:tcBorders>
              <w:top w:val="nil"/>
              <w:left w:val="nil"/>
              <w:bottom w:val="nil"/>
              <w:right w:val="nil"/>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p>
        </w:tc>
        <w:tc>
          <w:tcPr>
            <w:tcW w:w="993" w:type="dxa"/>
            <w:tcBorders>
              <w:top w:val="nil"/>
              <w:left w:val="nil"/>
              <w:bottom w:val="nil"/>
              <w:right w:val="nil"/>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p>
        </w:tc>
        <w:tc>
          <w:tcPr>
            <w:tcW w:w="850" w:type="dxa"/>
            <w:tcBorders>
              <w:top w:val="nil"/>
              <w:left w:val="nil"/>
              <w:bottom w:val="nil"/>
              <w:right w:val="nil"/>
            </w:tcBorders>
            <w:shd w:val="clear" w:color="auto" w:fill="auto"/>
            <w:noWrap/>
            <w:vAlign w:val="bottom"/>
            <w:hideMark/>
          </w:tcPr>
          <w:p w:rsidR="00451398" w:rsidRPr="00451398" w:rsidRDefault="00451398" w:rsidP="00451398">
            <w:pPr>
              <w:spacing w:after="0" w:line="240" w:lineRule="auto"/>
              <w:rPr>
                <w:rFonts w:ascii="Arial Narrow" w:eastAsia="Times New Roman" w:hAnsi="Arial Narrow" w:cs="Calibri"/>
                <w:color w:val="000000"/>
                <w:sz w:val="18"/>
                <w:szCs w:val="18"/>
                <w:lang w:eastAsia="es-PE"/>
              </w:rPr>
            </w:pPr>
          </w:p>
        </w:tc>
      </w:tr>
      <w:tr w:rsidR="00824D6C" w:rsidRPr="00824D6C" w:rsidTr="00824D6C">
        <w:trPr>
          <w:trHeight w:val="816"/>
        </w:trPr>
        <w:tc>
          <w:tcPr>
            <w:tcW w:w="476" w:type="dxa"/>
            <w:vMerge w:val="restart"/>
            <w:tcBorders>
              <w:top w:val="single" w:sz="4" w:space="0" w:color="auto"/>
              <w:left w:val="single" w:sz="4" w:space="0" w:color="auto"/>
              <w:right w:val="single" w:sz="4" w:space="0" w:color="auto"/>
            </w:tcBorders>
            <w:shd w:val="clear" w:color="000000" w:fill="376091"/>
            <w:noWrap/>
            <w:textDirection w:val="btLr"/>
            <w:vAlign w:val="center"/>
            <w:hideMark/>
          </w:tcPr>
          <w:p w:rsidR="00824D6C" w:rsidRPr="00451398" w:rsidRDefault="00824D6C" w:rsidP="00451398">
            <w:pPr>
              <w:spacing w:after="0" w:line="240" w:lineRule="auto"/>
              <w:jc w:val="center"/>
              <w:rPr>
                <w:rFonts w:ascii="Arial Narrow" w:eastAsia="Times New Roman" w:hAnsi="Arial Narrow" w:cs="Calibri"/>
                <w:b/>
                <w:bCs/>
                <w:color w:val="FFFFFF"/>
                <w:sz w:val="18"/>
                <w:szCs w:val="18"/>
                <w:lang w:eastAsia="es-PE"/>
              </w:rPr>
            </w:pPr>
            <w:r w:rsidRPr="00451398">
              <w:rPr>
                <w:rFonts w:ascii="Arial Narrow" w:eastAsia="Times New Roman" w:hAnsi="Arial Narrow" w:cs="Calibri"/>
                <w:b/>
                <w:bCs/>
                <w:color w:val="FFFFFF"/>
                <w:sz w:val="18"/>
                <w:szCs w:val="18"/>
                <w:lang w:eastAsia="es-PE"/>
              </w:rPr>
              <w:t>SOPORTE AL FUNCIONAMIENTO DE LA IE.</w:t>
            </w:r>
          </w:p>
        </w:tc>
        <w:tc>
          <w:tcPr>
            <w:tcW w:w="955" w:type="dxa"/>
            <w:vMerge w:val="restart"/>
            <w:tcBorders>
              <w:top w:val="single" w:sz="4" w:space="0" w:color="auto"/>
              <w:left w:val="single" w:sz="4" w:space="0" w:color="auto"/>
              <w:right w:val="single" w:sz="4" w:space="0" w:color="auto"/>
            </w:tcBorders>
            <w:shd w:val="clear" w:color="auto" w:fill="auto"/>
            <w:textDirection w:val="btLr"/>
            <w:vAlign w:val="center"/>
            <w:hideMark/>
          </w:tcPr>
          <w:p w:rsidR="00824D6C" w:rsidRPr="00451398" w:rsidRDefault="00824D6C" w:rsidP="00451398">
            <w:pPr>
              <w:spacing w:after="0" w:line="240" w:lineRule="auto"/>
              <w:jc w:val="center"/>
              <w:rPr>
                <w:rFonts w:ascii="Arial Narrow" w:eastAsia="Times New Roman" w:hAnsi="Arial Narrow" w:cs="Calibri"/>
                <w:b/>
                <w:bCs/>
                <w:color w:val="000000"/>
                <w:sz w:val="16"/>
                <w:szCs w:val="18"/>
                <w:lang w:eastAsia="es-PE"/>
              </w:rPr>
            </w:pPr>
            <w:r w:rsidRPr="00451398">
              <w:rPr>
                <w:rFonts w:ascii="Arial Narrow" w:eastAsia="Times New Roman" w:hAnsi="Arial Narrow" w:cs="Calibri"/>
                <w:b/>
                <w:bCs/>
                <w:color w:val="000000"/>
                <w:sz w:val="16"/>
                <w:szCs w:val="18"/>
                <w:lang w:eastAsia="es-PE"/>
              </w:rPr>
              <w:t>ADMINISTRAR RECURSOS HUMANOS</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824D6C" w:rsidRPr="00451398" w:rsidRDefault="00824D6C" w:rsidP="00451398">
            <w:pPr>
              <w:spacing w:after="0" w:line="240" w:lineRule="auto"/>
              <w:jc w:val="center"/>
              <w:rPr>
                <w:rFonts w:ascii="Arial Narrow" w:eastAsia="Times New Roman" w:hAnsi="Arial Narrow" w:cs="Calibri"/>
                <w:color w:val="000000"/>
                <w:sz w:val="18"/>
                <w:szCs w:val="18"/>
                <w:lang w:eastAsia="es-PE"/>
              </w:rPr>
            </w:pPr>
            <w:r w:rsidRPr="00824D6C">
              <w:rPr>
                <w:rFonts w:ascii="Arial Narrow" w:eastAsia="Times New Roman" w:hAnsi="Arial Narrow" w:cs="Calibri"/>
                <w:color w:val="000000"/>
                <w:sz w:val="18"/>
                <w:szCs w:val="18"/>
                <w:lang w:eastAsia="es-PE"/>
              </w:rPr>
              <w:t>Organiza y supervis</w:t>
            </w:r>
            <w:r w:rsidRPr="00451398">
              <w:rPr>
                <w:rFonts w:ascii="Arial Narrow" w:eastAsia="Times New Roman" w:hAnsi="Arial Narrow" w:cs="Calibri"/>
                <w:color w:val="000000"/>
                <w:sz w:val="18"/>
                <w:szCs w:val="18"/>
                <w:lang w:eastAsia="es-PE"/>
              </w:rPr>
              <w:t xml:space="preserve">a la jornada </w:t>
            </w:r>
            <w:r w:rsidRPr="00824D6C">
              <w:rPr>
                <w:rFonts w:ascii="Arial Narrow" w:eastAsia="Times New Roman" w:hAnsi="Arial Narrow" w:cs="Calibri"/>
                <w:color w:val="000000"/>
                <w:sz w:val="18"/>
                <w:szCs w:val="18"/>
                <w:lang w:eastAsia="es-PE"/>
              </w:rPr>
              <w:t>laboral</w:t>
            </w:r>
            <w:r w:rsidRPr="00451398">
              <w:rPr>
                <w:rFonts w:ascii="Arial Narrow" w:eastAsia="Times New Roman" w:hAnsi="Arial Narrow" w:cs="Calibri"/>
                <w:color w:val="000000"/>
                <w:sz w:val="18"/>
                <w:szCs w:val="18"/>
                <w:lang w:eastAsia="es-PE"/>
              </w:rPr>
              <w:t xml:space="preserve"> del personal para garantizar la provisión del servicio educativo.</w:t>
            </w:r>
          </w:p>
        </w:tc>
        <w:tc>
          <w:tcPr>
            <w:tcW w:w="2116" w:type="dxa"/>
            <w:tcBorders>
              <w:top w:val="single" w:sz="4" w:space="0" w:color="auto"/>
              <w:left w:val="nil"/>
              <w:bottom w:val="single" w:sz="4" w:space="0" w:color="auto"/>
              <w:right w:val="single" w:sz="4" w:space="0" w:color="auto"/>
            </w:tcBorders>
            <w:shd w:val="clear" w:color="auto" w:fill="auto"/>
            <w:vAlign w:val="center"/>
            <w:hideMark/>
          </w:tcPr>
          <w:p w:rsidR="00824D6C" w:rsidRPr="00451398" w:rsidRDefault="00824D6C" w:rsidP="00451398">
            <w:pPr>
              <w:spacing w:after="0" w:line="240" w:lineRule="auto"/>
              <w:jc w:val="center"/>
              <w:rPr>
                <w:rFonts w:ascii="Arial Narrow" w:eastAsia="Times New Roman" w:hAnsi="Arial Narrow" w:cs="Calibri"/>
                <w:color w:val="000000"/>
                <w:sz w:val="18"/>
                <w:szCs w:val="18"/>
                <w:lang w:eastAsia="es-PE"/>
              </w:rPr>
            </w:pPr>
            <w:r w:rsidRPr="00824D6C">
              <w:rPr>
                <w:rFonts w:ascii="Arial Narrow" w:eastAsia="Times New Roman" w:hAnsi="Arial Narrow" w:cs="Calibri"/>
                <w:color w:val="000000"/>
                <w:sz w:val="18"/>
                <w:szCs w:val="18"/>
                <w:lang w:eastAsia="es-PE"/>
              </w:rPr>
              <w:t>Comunicaciones</w:t>
            </w:r>
            <w:r w:rsidRPr="00451398">
              <w:rPr>
                <w:rFonts w:ascii="Arial Narrow" w:eastAsia="Times New Roman" w:hAnsi="Arial Narrow" w:cs="Calibri"/>
                <w:color w:val="000000"/>
                <w:sz w:val="18"/>
                <w:szCs w:val="18"/>
                <w:lang w:eastAsia="es-PE"/>
              </w:rPr>
              <w:t xml:space="preserve"> escritas, registro de asistencia (tarjeteros, marcados biométrico, </w:t>
            </w:r>
            <w:proofErr w:type="spellStart"/>
            <w:r w:rsidRPr="00451398">
              <w:rPr>
                <w:rFonts w:ascii="Arial Narrow" w:eastAsia="Times New Roman" w:hAnsi="Arial Narrow" w:cs="Calibri"/>
                <w:color w:val="000000"/>
                <w:sz w:val="18"/>
                <w:szCs w:val="18"/>
                <w:lang w:eastAsia="es-PE"/>
              </w:rPr>
              <w:t>etc</w:t>
            </w:r>
            <w:proofErr w:type="spellEnd"/>
            <w:r w:rsidRPr="00451398">
              <w:rPr>
                <w:rFonts w:ascii="Arial Narrow" w:eastAsia="Times New Roman" w:hAnsi="Arial Narrow" w:cs="Calibri"/>
                <w:color w:val="000000"/>
                <w:sz w:val="18"/>
                <w:szCs w:val="18"/>
                <w:lang w:eastAsia="es-PE"/>
              </w:rPr>
              <w:t>) e informes.</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824D6C" w:rsidRPr="00451398" w:rsidRDefault="00824D6C"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824D6C" w:rsidRPr="00451398" w:rsidRDefault="00824D6C"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824D6C" w:rsidRPr="00451398" w:rsidRDefault="00824D6C"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r>
      <w:tr w:rsidR="00824D6C" w:rsidRPr="00824D6C" w:rsidTr="00824D6C">
        <w:trPr>
          <w:trHeight w:val="1200"/>
        </w:trPr>
        <w:tc>
          <w:tcPr>
            <w:tcW w:w="476" w:type="dxa"/>
            <w:vMerge/>
            <w:tcBorders>
              <w:left w:val="single" w:sz="4" w:space="0" w:color="auto"/>
              <w:right w:val="single" w:sz="4" w:space="0" w:color="auto"/>
            </w:tcBorders>
            <w:vAlign w:val="center"/>
            <w:hideMark/>
          </w:tcPr>
          <w:p w:rsidR="00824D6C" w:rsidRPr="00451398" w:rsidRDefault="00824D6C" w:rsidP="00451398">
            <w:pPr>
              <w:spacing w:after="0" w:line="240" w:lineRule="auto"/>
              <w:rPr>
                <w:rFonts w:ascii="Arial Narrow" w:eastAsia="Times New Roman" w:hAnsi="Arial Narrow" w:cs="Calibri"/>
                <w:b/>
                <w:bCs/>
                <w:color w:val="FFFFFF"/>
                <w:sz w:val="18"/>
                <w:szCs w:val="18"/>
                <w:lang w:eastAsia="es-PE"/>
              </w:rPr>
            </w:pPr>
          </w:p>
        </w:tc>
        <w:tc>
          <w:tcPr>
            <w:tcW w:w="955" w:type="dxa"/>
            <w:vMerge/>
            <w:tcBorders>
              <w:left w:val="single" w:sz="4" w:space="0" w:color="auto"/>
              <w:right w:val="single" w:sz="4" w:space="0" w:color="auto"/>
            </w:tcBorders>
            <w:vAlign w:val="center"/>
            <w:hideMark/>
          </w:tcPr>
          <w:p w:rsidR="00824D6C" w:rsidRPr="00451398" w:rsidRDefault="00824D6C" w:rsidP="00451398">
            <w:pPr>
              <w:spacing w:after="0" w:line="240" w:lineRule="auto"/>
              <w:rPr>
                <w:rFonts w:ascii="Arial Narrow" w:eastAsia="Times New Roman" w:hAnsi="Arial Narrow" w:cs="Calibri"/>
                <w:b/>
                <w:bCs/>
                <w:color w:val="000000"/>
                <w:sz w:val="16"/>
                <w:szCs w:val="18"/>
                <w:lang w:eastAsia="es-PE"/>
              </w:rPr>
            </w:pPr>
          </w:p>
        </w:tc>
        <w:tc>
          <w:tcPr>
            <w:tcW w:w="3969" w:type="dxa"/>
            <w:tcBorders>
              <w:top w:val="nil"/>
              <w:left w:val="nil"/>
              <w:bottom w:val="single" w:sz="4" w:space="0" w:color="auto"/>
              <w:right w:val="single" w:sz="4" w:space="0" w:color="auto"/>
            </w:tcBorders>
            <w:shd w:val="clear" w:color="auto" w:fill="auto"/>
            <w:vAlign w:val="center"/>
            <w:hideMark/>
          </w:tcPr>
          <w:p w:rsidR="00824D6C" w:rsidRPr="00451398" w:rsidRDefault="00824D6C"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Acompaña y monitorea el desempeño laboral del personal de la IE para identificar fortalezas y debilidades.</w:t>
            </w:r>
          </w:p>
        </w:tc>
        <w:tc>
          <w:tcPr>
            <w:tcW w:w="2116" w:type="dxa"/>
            <w:tcBorders>
              <w:top w:val="nil"/>
              <w:left w:val="nil"/>
              <w:bottom w:val="single" w:sz="4" w:space="0" w:color="auto"/>
              <w:right w:val="single" w:sz="4" w:space="0" w:color="auto"/>
            </w:tcBorders>
            <w:shd w:val="clear" w:color="auto" w:fill="auto"/>
            <w:vAlign w:val="center"/>
            <w:hideMark/>
          </w:tcPr>
          <w:p w:rsidR="00824D6C" w:rsidRPr="00451398" w:rsidRDefault="00824D6C"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xml:space="preserve">Instrumentos de </w:t>
            </w:r>
            <w:r w:rsidRPr="00824D6C">
              <w:rPr>
                <w:rFonts w:ascii="Arial Narrow" w:eastAsia="Times New Roman" w:hAnsi="Arial Narrow" w:cs="Calibri"/>
                <w:color w:val="000000"/>
                <w:sz w:val="18"/>
                <w:szCs w:val="18"/>
                <w:lang w:eastAsia="es-PE"/>
              </w:rPr>
              <w:t>evaluación</w:t>
            </w:r>
            <w:r w:rsidRPr="00451398">
              <w:rPr>
                <w:rFonts w:ascii="Arial Narrow" w:eastAsia="Times New Roman" w:hAnsi="Arial Narrow" w:cs="Calibri"/>
                <w:color w:val="000000"/>
                <w:sz w:val="18"/>
                <w:szCs w:val="18"/>
                <w:lang w:eastAsia="es-PE"/>
              </w:rPr>
              <w:t>, informes, comunicaciones escritas, Plan de acompañamiento, monitoreo y supervisión, RD de felicitación, PEI, PAT.</w:t>
            </w:r>
          </w:p>
        </w:tc>
        <w:tc>
          <w:tcPr>
            <w:tcW w:w="992" w:type="dxa"/>
            <w:tcBorders>
              <w:top w:val="nil"/>
              <w:left w:val="nil"/>
              <w:bottom w:val="single" w:sz="4" w:space="0" w:color="auto"/>
              <w:right w:val="single" w:sz="4" w:space="0" w:color="auto"/>
            </w:tcBorders>
            <w:shd w:val="clear" w:color="auto" w:fill="auto"/>
            <w:noWrap/>
            <w:vAlign w:val="bottom"/>
            <w:hideMark/>
          </w:tcPr>
          <w:p w:rsidR="00824D6C" w:rsidRPr="00451398" w:rsidRDefault="00824D6C"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993" w:type="dxa"/>
            <w:tcBorders>
              <w:top w:val="nil"/>
              <w:left w:val="nil"/>
              <w:bottom w:val="single" w:sz="4" w:space="0" w:color="auto"/>
              <w:right w:val="single" w:sz="4" w:space="0" w:color="auto"/>
            </w:tcBorders>
            <w:shd w:val="clear" w:color="auto" w:fill="auto"/>
            <w:noWrap/>
            <w:vAlign w:val="bottom"/>
            <w:hideMark/>
          </w:tcPr>
          <w:p w:rsidR="00824D6C" w:rsidRPr="00451398" w:rsidRDefault="00824D6C"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850" w:type="dxa"/>
            <w:tcBorders>
              <w:top w:val="nil"/>
              <w:left w:val="nil"/>
              <w:bottom w:val="single" w:sz="4" w:space="0" w:color="auto"/>
              <w:right w:val="single" w:sz="4" w:space="0" w:color="auto"/>
            </w:tcBorders>
            <w:shd w:val="clear" w:color="auto" w:fill="auto"/>
            <w:noWrap/>
            <w:vAlign w:val="bottom"/>
            <w:hideMark/>
          </w:tcPr>
          <w:p w:rsidR="00824D6C" w:rsidRPr="00451398" w:rsidRDefault="00824D6C"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r>
      <w:tr w:rsidR="00824D6C" w:rsidRPr="00824D6C" w:rsidTr="00824D6C">
        <w:trPr>
          <w:trHeight w:val="836"/>
        </w:trPr>
        <w:tc>
          <w:tcPr>
            <w:tcW w:w="476" w:type="dxa"/>
            <w:vMerge/>
            <w:tcBorders>
              <w:left w:val="single" w:sz="4" w:space="0" w:color="auto"/>
              <w:right w:val="single" w:sz="4" w:space="0" w:color="auto"/>
            </w:tcBorders>
            <w:vAlign w:val="center"/>
            <w:hideMark/>
          </w:tcPr>
          <w:p w:rsidR="00824D6C" w:rsidRPr="00451398" w:rsidRDefault="00824D6C" w:rsidP="00451398">
            <w:pPr>
              <w:spacing w:after="0" w:line="240" w:lineRule="auto"/>
              <w:rPr>
                <w:rFonts w:ascii="Arial Narrow" w:eastAsia="Times New Roman" w:hAnsi="Arial Narrow" w:cs="Calibri"/>
                <w:b/>
                <w:bCs/>
                <w:color w:val="FFFFFF"/>
                <w:sz w:val="18"/>
                <w:szCs w:val="18"/>
                <w:lang w:eastAsia="es-PE"/>
              </w:rPr>
            </w:pPr>
          </w:p>
        </w:tc>
        <w:tc>
          <w:tcPr>
            <w:tcW w:w="955" w:type="dxa"/>
            <w:vMerge/>
            <w:tcBorders>
              <w:left w:val="single" w:sz="4" w:space="0" w:color="auto"/>
              <w:right w:val="single" w:sz="4" w:space="0" w:color="auto"/>
            </w:tcBorders>
            <w:vAlign w:val="center"/>
            <w:hideMark/>
          </w:tcPr>
          <w:p w:rsidR="00824D6C" w:rsidRPr="00451398" w:rsidRDefault="00824D6C" w:rsidP="00451398">
            <w:pPr>
              <w:spacing w:after="0" w:line="240" w:lineRule="auto"/>
              <w:rPr>
                <w:rFonts w:ascii="Arial Narrow" w:eastAsia="Times New Roman" w:hAnsi="Arial Narrow" w:cs="Calibri"/>
                <w:b/>
                <w:bCs/>
                <w:color w:val="000000"/>
                <w:sz w:val="16"/>
                <w:szCs w:val="18"/>
                <w:lang w:eastAsia="es-PE"/>
              </w:rPr>
            </w:pPr>
          </w:p>
        </w:tc>
        <w:tc>
          <w:tcPr>
            <w:tcW w:w="3969" w:type="dxa"/>
            <w:tcBorders>
              <w:top w:val="nil"/>
              <w:left w:val="nil"/>
              <w:bottom w:val="single" w:sz="4" w:space="0" w:color="auto"/>
              <w:right w:val="single" w:sz="4" w:space="0" w:color="auto"/>
            </w:tcBorders>
            <w:shd w:val="clear" w:color="auto" w:fill="auto"/>
            <w:vAlign w:val="center"/>
            <w:hideMark/>
          </w:tcPr>
          <w:p w:rsidR="00824D6C" w:rsidRPr="00451398" w:rsidRDefault="00824D6C"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Gestiona e implementa actividades relacionadas al fortalecimiento de capacidades del personal de la IE para la mejora de la calidad del servicio educativo.</w:t>
            </w:r>
          </w:p>
        </w:tc>
        <w:tc>
          <w:tcPr>
            <w:tcW w:w="2116" w:type="dxa"/>
            <w:tcBorders>
              <w:top w:val="nil"/>
              <w:left w:val="nil"/>
              <w:bottom w:val="single" w:sz="4" w:space="0" w:color="auto"/>
              <w:right w:val="single" w:sz="4" w:space="0" w:color="auto"/>
            </w:tcBorders>
            <w:shd w:val="clear" w:color="auto" w:fill="auto"/>
            <w:vAlign w:val="center"/>
            <w:hideMark/>
          </w:tcPr>
          <w:p w:rsidR="00824D6C" w:rsidRPr="00451398" w:rsidRDefault="00824D6C"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Plan de Fortalecimiento de Capacidades, PEI, PAT.</w:t>
            </w:r>
          </w:p>
        </w:tc>
        <w:tc>
          <w:tcPr>
            <w:tcW w:w="992" w:type="dxa"/>
            <w:tcBorders>
              <w:top w:val="nil"/>
              <w:left w:val="nil"/>
              <w:bottom w:val="single" w:sz="4" w:space="0" w:color="auto"/>
              <w:right w:val="single" w:sz="4" w:space="0" w:color="auto"/>
            </w:tcBorders>
            <w:shd w:val="clear" w:color="auto" w:fill="auto"/>
            <w:noWrap/>
            <w:vAlign w:val="bottom"/>
            <w:hideMark/>
          </w:tcPr>
          <w:p w:rsidR="00824D6C" w:rsidRPr="00451398" w:rsidRDefault="00824D6C"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993" w:type="dxa"/>
            <w:tcBorders>
              <w:top w:val="nil"/>
              <w:left w:val="nil"/>
              <w:bottom w:val="single" w:sz="4" w:space="0" w:color="auto"/>
              <w:right w:val="single" w:sz="4" w:space="0" w:color="auto"/>
            </w:tcBorders>
            <w:shd w:val="clear" w:color="auto" w:fill="auto"/>
            <w:noWrap/>
            <w:vAlign w:val="bottom"/>
            <w:hideMark/>
          </w:tcPr>
          <w:p w:rsidR="00824D6C" w:rsidRPr="00451398" w:rsidRDefault="00824D6C"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850" w:type="dxa"/>
            <w:tcBorders>
              <w:top w:val="nil"/>
              <w:left w:val="nil"/>
              <w:bottom w:val="single" w:sz="4" w:space="0" w:color="auto"/>
              <w:right w:val="single" w:sz="4" w:space="0" w:color="auto"/>
            </w:tcBorders>
            <w:shd w:val="clear" w:color="auto" w:fill="auto"/>
            <w:noWrap/>
            <w:vAlign w:val="bottom"/>
            <w:hideMark/>
          </w:tcPr>
          <w:p w:rsidR="00824D6C" w:rsidRPr="00451398" w:rsidRDefault="00824D6C"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r>
      <w:tr w:rsidR="00824D6C" w:rsidRPr="00824D6C" w:rsidTr="00824D6C">
        <w:trPr>
          <w:trHeight w:val="848"/>
        </w:trPr>
        <w:tc>
          <w:tcPr>
            <w:tcW w:w="476" w:type="dxa"/>
            <w:vMerge/>
            <w:tcBorders>
              <w:left w:val="single" w:sz="4" w:space="0" w:color="auto"/>
              <w:right w:val="single" w:sz="4" w:space="0" w:color="auto"/>
            </w:tcBorders>
            <w:vAlign w:val="center"/>
            <w:hideMark/>
          </w:tcPr>
          <w:p w:rsidR="00824D6C" w:rsidRPr="00451398" w:rsidRDefault="00824D6C" w:rsidP="00451398">
            <w:pPr>
              <w:spacing w:after="0" w:line="240" w:lineRule="auto"/>
              <w:rPr>
                <w:rFonts w:ascii="Arial Narrow" w:eastAsia="Times New Roman" w:hAnsi="Arial Narrow" w:cs="Calibri"/>
                <w:b/>
                <w:bCs/>
                <w:color w:val="FFFFFF"/>
                <w:sz w:val="18"/>
                <w:szCs w:val="18"/>
                <w:lang w:eastAsia="es-PE"/>
              </w:rPr>
            </w:pPr>
          </w:p>
        </w:tc>
        <w:tc>
          <w:tcPr>
            <w:tcW w:w="955" w:type="dxa"/>
            <w:vMerge/>
            <w:tcBorders>
              <w:left w:val="single" w:sz="4" w:space="0" w:color="auto"/>
              <w:right w:val="single" w:sz="4" w:space="0" w:color="auto"/>
            </w:tcBorders>
            <w:vAlign w:val="center"/>
            <w:hideMark/>
          </w:tcPr>
          <w:p w:rsidR="00824D6C" w:rsidRPr="00451398" w:rsidRDefault="00824D6C" w:rsidP="00451398">
            <w:pPr>
              <w:spacing w:after="0" w:line="240" w:lineRule="auto"/>
              <w:rPr>
                <w:rFonts w:ascii="Arial Narrow" w:eastAsia="Times New Roman" w:hAnsi="Arial Narrow" w:cs="Calibri"/>
                <w:b/>
                <w:bCs/>
                <w:color w:val="000000"/>
                <w:sz w:val="16"/>
                <w:szCs w:val="18"/>
                <w:lang w:eastAsia="es-PE"/>
              </w:rPr>
            </w:pP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824D6C" w:rsidRPr="00451398" w:rsidRDefault="00824D6C"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xml:space="preserve">Controla y reporta de forma oportuna el cumplimiento de la jornada </w:t>
            </w:r>
            <w:r w:rsidRPr="00824D6C">
              <w:rPr>
                <w:rFonts w:ascii="Arial Narrow" w:eastAsia="Times New Roman" w:hAnsi="Arial Narrow" w:cs="Calibri"/>
                <w:color w:val="000000"/>
                <w:sz w:val="18"/>
                <w:szCs w:val="18"/>
                <w:lang w:eastAsia="es-PE"/>
              </w:rPr>
              <w:t>laboral</w:t>
            </w:r>
            <w:r w:rsidRPr="00451398">
              <w:rPr>
                <w:rFonts w:ascii="Arial Narrow" w:eastAsia="Times New Roman" w:hAnsi="Arial Narrow" w:cs="Calibri"/>
                <w:color w:val="000000"/>
                <w:sz w:val="18"/>
                <w:szCs w:val="18"/>
                <w:lang w:eastAsia="es-PE"/>
              </w:rPr>
              <w:t xml:space="preserve"> del personal.</w:t>
            </w:r>
          </w:p>
        </w:tc>
        <w:tc>
          <w:tcPr>
            <w:tcW w:w="2116" w:type="dxa"/>
            <w:tcBorders>
              <w:top w:val="single" w:sz="4" w:space="0" w:color="auto"/>
              <w:left w:val="nil"/>
              <w:bottom w:val="single" w:sz="4" w:space="0" w:color="auto"/>
              <w:right w:val="single" w:sz="4" w:space="0" w:color="auto"/>
            </w:tcBorders>
            <w:shd w:val="clear" w:color="auto" w:fill="auto"/>
            <w:vAlign w:val="center"/>
            <w:hideMark/>
          </w:tcPr>
          <w:p w:rsidR="00824D6C" w:rsidRPr="00451398" w:rsidRDefault="00824D6C"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xml:space="preserve">Reporte de horas, informes (tarjeteros, marcador biométrico, </w:t>
            </w:r>
            <w:proofErr w:type="spellStart"/>
            <w:r w:rsidRPr="00451398">
              <w:rPr>
                <w:rFonts w:ascii="Arial Narrow" w:eastAsia="Times New Roman" w:hAnsi="Arial Narrow" w:cs="Calibri"/>
                <w:color w:val="000000"/>
                <w:sz w:val="18"/>
                <w:szCs w:val="18"/>
                <w:lang w:eastAsia="es-PE"/>
              </w:rPr>
              <w:t>etc</w:t>
            </w:r>
            <w:proofErr w:type="spellEnd"/>
            <w:r w:rsidRPr="00451398">
              <w:rPr>
                <w:rFonts w:ascii="Arial Narrow" w:eastAsia="Times New Roman" w:hAnsi="Arial Narrow" w:cs="Calibri"/>
                <w:color w:val="000000"/>
                <w:sz w:val="18"/>
                <w:szCs w:val="18"/>
                <w:lang w:eastAsia="es-PE"/>
              </w:rPr>
              <w:t>).</w:t>
            </w:r>
          </w:p>
        </w:tc>
        <w:tc>
          <w:tcPr>
            <w:tcW w:w="992" w:type="dxa"/>
            <w:tcBorders>
              <w:top w:val="nil"/>
              <w:left w:val="nil"/>
              <w:bottom w:val="single" w:sz="4" w:space="0" w:color="auto"/>
              <w:right w:val="single" w:sz="4" w:space="0" w:color="auto"/>
            </w:tcBorders>
            <w:shd w:val="clear" w:color="auto" w:fill="auto"/>
            <w:noWrap/>
            <w:vAlign w:val="bottom"/>
            <w:hideMark/>
          </w:tcPr>
          <w:p w:rsidR="00824D6C" w:rsidRPr="00451398" w:rsidRDefault="00824D6C"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993" w:type="dxa"/>
            <w:tcBorders>
              <w:top w:val="nil"/>
              <w:left w:val="nil"/>
              <w:bottom w:val="single" w:sz="4" w:space="0" w:color="auto"/>
              <w:right w:val="single" w:sz="4" w:space="0" w:color="auto"/>
            </w:tcBorders>
            <w:shd w:val="clear" w:color="auto" w:fill="auto"/>
            <w:noWrap/>
            <w:vAlign w:val="bottom"/>
            <w:hideMark/>
          </w:tcPr>
          <w:p w:rsidR="00824D6C" w:rsidRPr="00451398" w:rsidRDefault="00824D6C"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850" w:type="dxa"/>
            <w:tcBorders>
              <w:top w:val="nil"/>
              <w:left w:val="nil"/>
              <w:bottom w:val="single" w:sz="4" w:space="0" w:color="auto"/>
              <w:right w:val="single" w:sz="4" w:space="0" w:color="auto"/>
            </w:tcBorders>
            <w:shd w:val="clear" w:color="auto" w:fill="auto"/>
            <w:noWrap/>
            <w:vAlign w:val="bottom"/>
            <w:hideMark/>
          </w:tcPr>
          <w:p w:rsidR="00824D6C" w:rsidRPr="00451398" w:rsidRDefault="00824D6C"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r>
      <w:tr w:rsidR="00824D6C" w:rsidRPr="00824D6C" w:rsidTr="00E02A38">
        <w:tc>
          <w:tcPr>
            <w:tcW w:w="476" w:type="dxa"/>
            <w:vMerge/>
            <w:tcBorders>
              <w:left w:val="single" w:sz="4" w:space="0" w:color="auto"/>
              <w:right w:val="single" w:sz="4" w:space="0" w:color="auto"/>
            </w:tcBorders>
            <w:vAlign w:val="center"/>
            <w:hideMark/>
          </w:tcPr>
          <w:p w:rsidR="00824D6C" w:rsidRPr="00824D6C" w:rsidRDefault="00824D6C" w:rsidP="00451398">
            <w:pPr>
              <w:spacing w:after="0" w:line="240" w:lineRule="auto"/>
              <w:rPr>
                <w:rFonts w:ascii="Arial Narrow" w:eastAsia="Times New Roman" w:hAnsi="Arial Narrow" w:cs="Calibri"/>
                <w:b/>
                <w:bCs/>
                <w:color w:val="FFFFFF"/>
                <w:sz w:val="18"/>
                <w:szCs w:val="18"/>
                <w:lang w:eastAsia="es-PE"/>
              </w:rPr>
            </w:pPr>
          </w:p>
        </w:tc>
        <w:tc>
          <w:tcPr>
            <w:tcW w:w="955" w:type="dxa"/>
            <w:vMerge/>
            <w:tcBorders>
              <w:left w:val="single" w:sz="4" w:space="0" w:color="auto"/>
              <w:bottom w:val="single" w:sz="4" w:space="0" w:color="auto"/>
              <w:right w:val="single" w:sz="4" w:space="0" w:color="auto"/>
            </w:tcBorders>
            <w:vAlign w:val="center"/>
            <w:hideMark/>
          </w:tcPr>
          <w:p w:rsidR="00824D6C" w:rsidRPr="00824D6C" w:rsidRDefault="00824D6C" w:rsidP="00451398">
            <w:pPr>
              <w:spacing w:after="0" w:line="240" w:lineRule="auto"/>
              <w:rPr>
                <w:rFonts w:ascii="Arial Narrow" w:eastAsia="Times New Roman" w:hAnsi="Arial Narrow" w:cs="Calibri"/>
                <w:b/>
                <w:bCs/>
                <w:color w:val="000000"/>
                <w:sz w:val="16"/>
                <w:szCs w:val="18"/>
                <w:lang w:eastAsia="es-PE"/>
              </w:rPr>
            </w:pP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824D6C" w:rsidRPr="00824D6C" w:rsidRDefault="00824D6C" w:rsidP="00451398">
            <w:pPr>
              <w:spacing w:after="0" w:line="240" w:lineRule="auto"/>
              <w:jc w:val="center"/>
              <w:rPr>
                <w:rFonts w:ascii="Arial Narrow" w:eastAsia="Times New Roman" w:hAnsi="Arial Narrow" w:cs="Calibri"/>
                <w:color w:val="000000"/>
                <w:sz w:val="18"/>
                <w:szCs w:val="18"/>
                <w:lang w:eastAsia="es-PE"/>
              </w:rPr>
            </w:pPr>
          </w:p>
        </w:tc>
        <w:tc>
          <w:tcPr>
            <w:tcW w:w="2116" w:type="dxa"/>
            <w:tcBorders>
              <w:top w:val="single" w:sz="4" w:space="0" w:color="auto"/>
              <w:left w:val="nil"/>
              <w:bottom w:val="single" w:sz="4" w:space="0" w:color="auto"/>
              <w:right w:val="single" w:sz="4" w:space="0" w:color="auto"/>
            </w:tcBorders>
            <w:shd w:val="clear" w:color="auto" w:fill="auto"/>
            <w:vAlign w:val="center"/>
            <w:hideMark/>
          </w:tcPr>
          <w:p w:rsidR="00824D6C" w:rsidRPr="00824D6C" w:rsidRDefault="00824D6C" w:rsidP="00451398">
            <w:pPr>
              <w:spacing w:after="0" w:line="240" w:lineRule="auto"/>
              <w:jc w:val="center"/>
              <w:rPr>
                <w:rFonts w:ascii="Arial Narrow" w:eastAsia="Times New Roman" w:hAnsi="Arial Narrow" w:cs="Calibri"/>
                <w:color w:val="000000"/>
                <w:sz w:val="18"/>
                <w:szCs w:val="18"/>
                <w:lang w:eastAsia="es-PE"/>
              </w:rPr>
            </w:pP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824D6C" w:rsidRPr="00824D6C" w:rsidRDefault="00824D6C" w:rsidP="00451398">
            <w:pPr>
              <w:spacing w:after="0" w:line="240" w:lineRule="auto"/>
              <w:rPr>
                <w:rFonts w:ascii="Arial Narrow" w:eastAsia="Times New Roman" w:hAnsi="Arial Narrow" w:cs="Calibri"/>
                <w:color w:val="000000"/>
                <w:sz w:val="18"/>
                <w:szCs w:val="18"/>
                <w:lang w:eastAsia="es-PE"/>
              </w:rPr>
            </w:pP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824D6C" w:rsidRPr="00824D6C" w:rsidRDefault="00824D6C" w:rsidP="00451398">
            <w:pPr>
              <w:spacing w:after="0" w:line="240" w:lineRule="auto"/>
              <w:rPr>
                <w:rFonts w:ascii="Arial Narrow" w:eastAsia="Times New Roman" w:hAnsi="Arial Narrow" w:cs="Calibri"/>
                <w:color w:val="000000"/>
                <w:sz w:val="18"/>
                <w:szCs w:val="18"/>
                <w:lang w:eastAsia="es-PE"/>
              </w:rPr>
            </w:pP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824D6C" w:rsidRPr="00824D6C" w:rsidRDefault="00824D6C" w:rsidP="00451398">
            <w:pPr>
              <w:spacing w:after="0" w:line="240" w:lineRule="auto"/>
              <w:rPr>
                <w:rFonts w:ascii="Arial Narrow" w:eastAsia="Times New Roman" w:hAnsi="Arial Narrow" w:cs="Calibri"/>
                <w:color w:val="000000"/>
                <w:sz w:val="18"/>
                <w:szCs w:val="18"/>
                <w:lang w:eastAsia="es-PE"/>
              </w:rPr>
            </w:pPr>
          </w:p>
        </w:tc>
      </w:tr>
      <w:tr w:rsidR="00824D6C" w:rsidRPr="00824D6C" w:rsidTr="00FD4E93">
        <w:trPr>
          <w:trHeight w:val="818"/>
        </w:trPr>
        <w:tc>
          <w:tcPr>
            <w:tcW w:w="476" w:type="dxa"/>
            <w:vMerge/>
            <w:tcBorders>
              <w:left w:val="single" w:sz="4" w:space="0" w:color="auto"/>
              <w:right w:val="single" w:sz="4" w:space="0" w:color="auto"/>
            </w:tcBorders>
            <w:vAlign w:val="center"/>
            <w:hideMark/>
          </w:tcPr>
          <w:p w:rsidR="00824D6C" w:rsidRPr="00451398" w:rsidRDefault="00824D6C" w:rsidP="00824D6C">
            <w:pPr>
              <w:rPr>
                <w:rFonts w:ascii="Arial Narrow" w:eastAsia="Times New Roman" w:hAnsi="Arial Narrow" w:cs="Calibri"/>
                <w:b/>
                <w:bCs/>
                <w:color w:val="FFFFFF"/>
                <w:sz w:val="18"/>
                <w:szCs w:val="18"/>
                <w:lang w:eastAsia="es-PE"/>
              </w:rPr>
            </w:pPr>
          </w:p>
        </w:tc>
        <w:tc>
          <w:tcPr>
            <w:tcW w:w="955" w:type="dxa"/>
            <w:vMerge w:val="restart"/>
            <w:tcBorders>
              <w:top w:val="single" w:sz="4" w:space="0" w:color="auto"/>
              <w:left w:val="single" w:sz="4" w:space="0" w:color="auto"/>
              <w:bottom w:val="nil"/>
              <w:right w:val="single" w:sz="4" w:space="0" w:color="auto"/>
            </w:tcBorders>
            <w:shd w:val="clear" w:color="auto" w:fill="auto"/>
            <w:textDirection w:val="btLr"/>
            <w:vAlign w:val="center"/>
            <w:hideMark/>
          </w:tcPr>
          <w:p w:rsidR="00824D6C" w:rsidRPr="00451398" w:rsidRDefault="00824D6C" w:rsidP="00451398">
            <w:pPr>
              <w:spacing w:after="0" w:line="240" w:lineRule="auto"/>
              <w:jc w:val="center"/>
              <w:rPr>
                <w:rFonts w:ascii="Arial Narrow" w:eastAsia="Times New Roman" w:hAnsi="Arial Narrow" w:cs="Calibri"/>
                <w:b/>
                <w:bCs/>
                <w:color w:val="000000"/>
                <w:sz w:val="16"/>
                <w:szCs w:val="18"/>
                <w:lang w:eastAsia="es-PE"/>
              </w:rPr>
            </w:pPr>
            <w:r w:rsidRPr="00451398">
              <w:rPr>
                <w:rFonts w:ascii="Arial Narrow" w:eastAsia="Times New Roman" w:hAnsi="Arial Narrow" w:cs="Calibri"/>
                <w:b/>
                <w:bCs/>
                <w:color w:val="000000"/>
                <w:sz w:val="16"/>
                <w:szCs w:val="18"/>
                <w:lang w:eastAsia="es-PE"/>
              </w:rPr>
              <w:t>CONSERVAR INFRAESTRUCTURA Y SERVICIOS BASICOS Y COMPLEMENTARIOS</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824D6C" w:rsidRPr="00451398" w:rsidRDefault="00824D6C"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Organiza e implementa acciones de limpieza y mantenimiento de los servicios básicos e infraestructura, garantizando espacios saludables.</w:t>
            </w:r>
          </w:p>
        </w:tc>
        <w:tc>
          <w:tcPr>
            <w:tcW w:w="211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24D6C" w:rsidRPr="00451398" w:rsidRDefault="00824D6C"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xml:space="preserve">Avisos, </w:t>
            </w:r>
            <w:r w:rsidRPr="00824D6C">
              <w:rPr>
                <w:rFonts w:ascii="Arial Narrow" w:eastAsia="Times New Roman" w:hAnsi="Arial Narrow" w:cs="Calibri"/>
                <w:color w:val="000000"/>
                <w:sz w:val="18"/>
                <w:szCs w:val="18"/>
                <w:lang w:eastAsia="es-PE"/>
              </w:rPr>
              <w:t>comunicaciones</w:t>
            </w:r>
            <w:r w:rsidRPr="00451398">
              <w:rPr>
                <w:rFonts w:ascii="Arial Narrow" w:eastAsia="Times New Roman" w:hAnsi="Arial Narrow" w:cs="Calibri"/>
                <w:color w:val="000000"/>
                <w:sz w:val="18"/>
                <w:szCs w:val="18"/>
                <w:lang w:eastAsia="es-PE"/>
              </w:rPr>
              <w:t xml:space="preserve"> escritas, rol de limpieza del personal de servicio, reporte </w:t>
            </w:r>
            <w:proofErr w:type="spellStart"/>
            <w:r w:rsidRPr="00451398">
              <w:rPr>
                <w:rFonts w:ascii="Arial Narrow" w:eastAsia="Times New Roman" w:hAnsi="Arial Narrow" w:cs="Calibri"/>
                <w:color w:val="000000"/>
                <w:sz w:val="18"/>
                <w:szCs w:val="18"/>
                <w:lang w:eastAsia="es-PE"/>
              </w:rPr>
              <w:t>Wasichay</w:t>
            </w:r>
            <w:proofErr w:type="spellEnd"/>
            <w:r w:rsidRPr="00451398">
              <w:rPr>
                <w:rFonts w:ascii="Arial Narrow" w:eastAsia="Times New Roman" w:hAnsi="Arial Narrow" w:cs="Calibri"/>
                <w:color w:val="000000"/>
                <w:sz w:val="18"/>
                <w:szCs w:val="18"/>
                <w:lang w:eastAsia="es-PE"/>
              </w:rPr>
              <w:t>.</w:t>
            </w:r>
          </w:p>
        </w:tc>
        <w:tc>
          <w:tcPr>
            <w:tcW w:w="992" w:type="dxa"/>
            <w:tcBorders>
              <w:top w:val="nil"/>
              <w:left w:val="nil"/>
              <w:bottom w:val="single" w:sz="4" w:space="0" w:color="auto"/>
              <w:right w:val="single" w:sz="4" w:space="0" w:color="auto"/>
            </w:tcBorders>
            <w:shd w:val="clear" w:color="auto" w:fill="auto"/>
            <w:noWrap/>
            <w:vAlign w:val="bottom"/>
            <w:hideMark/>
          </w:tcPr>
          <w:p w:rsidR="00824D6C" w:rsidRPr="00451398" w:rsidRDefault="00824D6C"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993" w:type="dxa"/>
            <w:tcBorders>
              <w:top w:val="nil"/>
              <w:left w:val="nil"/>
              <w:bottom w:val="single" w:sz="4" w:space="0" w:color="auto"/>
              <w:right w:val="single" w:sz="4" w:space="0" w:color="auto"/>
            </w:tcBorders>
            <w:shd w:val="clear" w:color="auto" w:fill="auto"/>
            <w:noWrap/>
            <w:vAlign w:val="bottom"/>
            <w:hideMark/>
          </w:tcPr>
          <w:p w:rsidR="00824D6C" w:rsidRPr="00451398" w:rsidRDefault="00824D6C"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850" w:type="dxa"/>
            <w:tcBorders>
              <w:top w:val="nil"/>
              <w:left w:val="nil"/>
              <w:bottom w:val="single" w:sz="4" w:space="0" w:color="auto"/>
              <w:right w:val="single" w:sz="4" w:space="0" w:color="auto"/>
            </w:tcBorders>
            <w:shd w:val="clear" w:color="auto" w:fill="auto"/>
            <w:noWrap/>
            <w:vAlign w:val="bottom"/>
            <w:hideMark/>
          </w:tcPr>
          <w:p w:rsidR="00824D6C" w:rsidRPr="00451398" w:rsidRDefault="00824D6C"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r>
      <w:tr w:rsidR="00824D6C" w:rsidRPr="00824D6C" w:rsidTr="00824D6C">
        <w:trPr>
          <w:trHeight w:val="703"/>
        </w:trPr>
        <w:tc>
          <w:tcPr>
            <w:tcW w:w="476" w:type="dxa"/>
            <w:vMerge/>
            <w:tcBorders>
              <w:left w:val="single" w:sz="4" w:space="0" w:color="auto"/>
              <w:right w:val="single" w:sz="4" w:space="0" w:color="auto"/>
            </w:tcBorders>
            <w:vAlign w:val="center"/>
            <w:hideMark/>
          </w:tcPr>
          <w:p w:rsidR="00824D6C" w:rsidRPr="00451398" w:rsidRDefault="00824D6C" w:rsidP="00451398">
            <w:pPr>
              <w:spacing w:after="0" w:line="240" w:lineRule="auto"/>
              <w:rPr>
                <w:rFonts w:ascii="Arial Narrow" w:eastAsia="Times New Roman" w:hAnsi="Arial Narrow" w:cs="Calibri"/>
                <w:b/>
                <w:bCs/>
                <w:color w:val="FFFFFF"/>
                <w:sz w:val="18"/>
                <w:szCs w:val="18"/>
                <w:lang w:eastAsia="es-PE"/>
              </w:rPr>
            </w:pPr>
          </w:p>
        </w:tc>
        <w:tc>
          <w:tcPr>
            <w:tcW w:w="955" w:type="dxa"/>
            <w:vMerge/>
            <w:tcBorders>
              <w:top w:val="nil"/>
              <w:left w:val="single" w:sz="4" w:space="0" w:color="auto"/>
              <w:bottom w:val="nil"/>
              <w:right w:val="single" w:sz="4" w:space="0" w:color="auto"/>
            </w:tcBorders>
            <w:vAlign w:val="center"/>
            <w:hideMark/>
          </w:tcPr>
          <w:p w:rsidR="00824D6C" w:rsidRPr="00451398" w:rsidRDefault="00824D6C" w:rsidP="00451398">
            <w:pPr>
              <w:spacing w:after="0" w:line="240" w:lineRule="auto"/>
              <w:rPr>
                <w:rFonts w:ascii="Arial Narrow" w:eastAsia="Times New Roman" w:hAnsi="Arial Narrow" w:cs="Calibri"/>
                <w:b/>
                <w:bCs/>
                <w:color w:val="000000"/>
                <w:sz w:val="16"/>
                <w:szCs w:val="18"/>
                <w:lang w:eastAsia="es-PE"/>
              </w:rPr>
            </w:pPr>
          </w:p>
        </w:tc>
        <w:tc>
          <w:tcPr>
            <w:tcW w:w="3969" w:type="dxa"/>
            <w:tcBorders>
              <w:top w:val="nil"/>
              <w:left w:val="nil"/>
              <w:bottom w:val="nil"/>
              <w:right w:val="single" w:sz="4" w:space="0" w:color="auto"/>
            </w:tcBorders>
            <w:shd w:val="clear" w:color="auto" w:fill="auto"/>
            <w:vAlign w:val="center"/>
            <w:hideMark/>
          </w:tcPr>
          <w:p w:rsidR="00824D6C" w:rsidRPr="00451398" w:rsidRDefault="00824D6C"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xml:space="preserve">Realiza, administra y evalúa la </w:t>
            </w:r>
            <w:r w:rsidRPr="00824D6C">
              <w:rPr>
                <w:rFonts w:ascii="Arial Narrow" w:eastAsia="Times New Roman" w:hAnsi="Arial Narrow" w:cs="Calibri"/>
                <w:color w:val="000000"/>
                <w:sz w:val="18"/>
                <w:szCs w:val="18"/>
                <w:lang w:eastAsia="es-PE"/>
              </w:rPr>
              <w:t>implementación</w:t>
            </w:r>
            <w:r w:rsidRPr="00451398">
              <w:rPr>
                <w:rFonts w:ascii="Arial Narrow" w:eastAsia="Times New Roman" w:hAnsi="Arial Narrow" w:cs="Calibri"/>
                <w:color w:val="000000"/>
                <w:sz w:val="18"/>
                <w:szCs w:val="18"/>
                <w:lang w:eastAsia="es-PE"/>
              </w:rPr>
              <w:t xml:space="preserve"> de servicios complementarios.</w:t>
            </w:r>
          </w:p>
        </w:tc>
        <w:tc>
          <w:tcPr>
            <w:tcW w:w="2116" w:type="dxa"/>
            <w:vMerge/>
            <w:tcBorders>
              <w:top w:val="single" w:sz="4" w:space="0" w:color="auto"/>
              <w:left w:val="single" w:sz="4" w:space="0" w:color="auto"/>
              <w:bottom w:val="single" w:sz="4" w:space="0" w:color="000000"/>
              <w:right w:val="single" w:sz="4" w:space="0" w:color="auto"/>
            </w:tcBorders>
            <w:vAlign w:val="center"/>
            <w:hideMark/>
          </w:tcPr>
          <w:p w:rsidR="00824D6C" w:rsidRPr="00451398" w:rsidRDefault="00824D6C" w:rsidP="00451398">
            <w:pPr>
              <w:spacing w:after="0" w:line="240" w:lineRule="auto"/>
              <w:rPr>
                <w:rFonts w:ascii="Arial Narrow" w:eastAsia="Times New Roman" w:hAnsi="Arial Narrow" w:cs="Calibri"/>
                <w:color w:val="000000"/>
                <w:sz w:val="18"/>
                <w:szCs w:val="18"/>
                <w:lang w:eastAsia="es-PE"/>
              </w:rPr>
            </w:pPr>
          </w:p>
        </w:tc>
        <w:tc>
          <w:tcPr>
            <w:tcW w:w="992" w:type="dxa"/>
            <w:tcBorders>
              <w:top w:val="nil"/>
              <w:left w:val="nil"/>
              <w:bottom w:val="nil"/>
              <w:right w:val="single" w:sz="4" w:space="0" w:color="auto"/>
            </w:tcBorders>
            <w:shd w:val="clear" w:color="auto" w:fill="auto"/>
            <w:noWrap/>
            <w:vAlign w:val="bottom"/>
            <w:hideMark/>
          </w:tcPr>
          <w:p w:rsidR="00824D6C" w:rsidRPr="00451398" w:rsidRDefault="00824D6C"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993" w:type="dxa"/>
            <w:tcBorders>
              <w:top w:val="nil"/>
              <w:left w:val="nil"/>
              <w:bottom w:val="nil"/>
              <w:right w:val="single" w:sz="4" w:space="0" w:color="auto"/>
            </w:tcBorders>
            <w:shd w:val="clear" w:color="auto" w:fill="auto"/>
            <w:noWrap/>
            <w:vAlign w:val="bottom"/>
            <w:hideMark/>
          </w:tcPr>
          <w:p w:rsidR="00824D6C" w:rsidRPr="00451398" w:rsidRDefault="00824D6C"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850" w:type="dxa"/>
            <w:tcBorders>
              <w:top w:val="nil"/>
              <w:left w:val="nil"/>
              <w:bottom w:val="nil"/>
              <w:right w:val="single" w:sz="4" w:space="0" w:color="auto"/>
            </w:tcBorders>
            <w:shd w:val="clear" w:color="auto" w:fill="auto"/>
            <w:noWrap/>
            <w:vAlign w:val="bottom"/>
            <w:hideMark/>
          </w:tcPr>
          <w:p w:rsidR="00824D6C" w:rsidRPr="00451398" w:rsidRDefault="00824D6C"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r>
      <w:tr w:rsidR="00824D6C" w:rsidRPr="00824D6C" w:rsidTr="00824D6C">
        <w:trPr>
          <w:trHeight w:val="699"/>
        </w:trPr>
        <w:tc>
          <w:tcPr>
            <w:tcW w:w="476" w:type="dxa"/>
            <w:vMerge/>
            <w:tcBorders>
              <w:left w:val="single" w:sz="4" w:space="0" w:color="auto"/>
              <w:right w:val="single" w:sz="4" w:space="0" w:color="auto"/>
            </w:tcBorders>
            <w:vAlign w:val="center"/>
            <w:hideMark/>
          </w:tcPr>
          <w:p w:rsidR="00824D6C" w:rsidRPr="00451398" w:rsidRDefault="00824D6C" w:rsidP="00451398">
            <w:pPr>
              <w:spacing w:after="0" w:line="240" w:lineRule="auto"/>
              <w:rPr>
                <w:rFonts w:ascii="Arial Narrow" w:eastAsia="Times New Roman" w:hAnsi="Arial Narrow" w:cs="Calibri"/>
                <w:b/>
                <w:bCs/>
                <w:color w:val="FFFFFF"/>
                <w:sz w:val="18"/>
                <w:szCs w:val="18"/>
                <w:lang w:eastAsia="es-PE"/>
              </w:rPr>
            </w:pPr>
          </w:p>
        </w:tc>
        <w:tc>
          <w:tcPr>
            <w:tcW w:w="955" w:type="dxa"/>
            <w:vMerge/>
            <w:tcBorders>
              <w:top w:val="nil"/>
              <w:left w:val="single" w:sz="4" w:space="0" w:color="auto"/>
              <w:bottom w:val="nil"/>
              <w:right w:val="single" w:sz="4" w:space="0" w:color="auto"/>
            </w:tcBorders>
            <w:vAlign w:val="center"/>
            <w:hideMark/>
          </w:tcPr>
          <w:p w:rsidR="00824D6C" w:rsidRPr="00451398" w:rsidRDefault="00824D6C" w:rsidP="00451398">
            <w:pPr>
              <w:spacing w:after="0" w:line="240" w:lineRule="auto"/>
              <w:rPr>
                <w:rFonts w:ascii="Arial Narrow" w:eastAsia="Times New Roman" w:hAnsi="Arial Narrow" w:cs="Calibri"/>
                <w:b/>
                <w:bCs/>
                <w:color w:val="000000"/>
                <w:sz w:val="16"/>
                <w:szCs w:val="18"/>
                <w:lang w:eastAsia="es-PE"/>
              </w:rPr>
            </w:pP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824D6C" w:rsidRPr="00451398" w:rsidRDefault="00824D6C"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Adopta medidas de seguridad y/o gestión del riesgo de desastres en la IE.</w:t>
            </w:r>
          </w:p>
        </w:tc>
        <w:tc>
          <w:tcPr>
            <w:tcW w:w="2116" w:type="dxa"/>
            <w:tcBorders>
              <w:top w:val="nil"/>
              <w:left w:val="nil"/>
              <w:bottom w:val="single" w:sz="4" w:space="0" w:color="auto"/>
              <w:right w:val="single" w:sz="4" w:space="0" w:color="auto"/>
            </w:tcBorders>
            <w:shd w:val="clear" w:color="auto" w:fill="auto"/>
            <w:vAlign w:val="center"/>
            <w:hideMark/>
          </w:tcPr>
          <w:p w:rsidR="00824D6C" w:rsidRPr="00451398" w:rsidRDefault="00824D6C"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Rol de cuidado de la IE, Plan de gestión de riesgo de desastres.</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824D6C" w:rsidRPr="00451398" w:rsidRDefault="00824D6C"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824D6C" w:rsidRPr="00451398" w:rsidRDefault="00824D6C"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824D6C" w:rsidRPr="00451398" w:rsidRDefault="00824D6C"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r>
      <w:tr w:rsidR="00824D6C" w:rsidRPr="00824D6C" w:rsidTr="00E02A38">
        <w:trPr>
          <w:trHeight w:val="1122"/>
        </w:trPr>
        <w:tc>
          <w:tcPr>
            <w:tcW w:w="476" w:type="dxa"/>
            <w:vMerge/>
            <w:tcBorders>
              <w:left w:val="single" w:sz="4" w:space="0" w:color="auto"/>
              <w:right w:val="single" w:sz="4" w:space="0" w:color="auto"/>
            </w:tcBorders>
            <w:vAlign w:val="center"/>
            <w:hideMark/>
          </w:tcPr>
          <w:p w:rsidR="00824D6C" w:rsidRPr="00451398" w:rsidRDefault="00824D6C" w:rsidP="00451398">
            <w:pPr>
              <w:spacing w:after="0" w:line="240" w:lineRule="auto"/>
              <w:rPr>
                <w:rFonts w:ascii="Arial Narrow" w:eastAsia="Times New Roman" w:hAnsi="Arial Narrow" w:cs="Calibri"/>
                <w:b/>
                <w:bCs/>
                <w:color w:val="FFFFFF"/>
                <w:sz w:val="18"/>
                <w:szCs w:val="18"/>
                <w:lang w:eastAsia="es-PE"/>
              </w:rPr>
            </w:pPr>
          </w:p>
        </w:tc>
        <w:tc>
          <w:tcPr>
            <w:tcW w:w="95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824D6C" w:rsidRPr="00451398" w:rsidRDefault="00824D6C" w:rsidP="00451398">
            <w:pPr>
              <w:spacing w:after="0" w:line="240" w:lineRule="auto"/>
              <w:jc w:val="center"/>
              <w:rPr>
                <w:rFonts w:ascii="Arial Narrow" w:eastAsia="Times New Roman" w:hAnsi="Arial Narrow" w:cs="Calibri"/>
                <w:b/>
                <w:bCs/>
                <w:color w:val="000000"/>
                <w:sz w:val="16"/>
                <w:szCs w:val="18"/>
                <w:lang w:eastAsia="es-PE"/>
              </w:rPr>
            </w:pPr>
            <w:r w:rsidRPr="00451398">
              <w:rPr>
                <w:rFonts w:ascii="Arial Narrow" w:eastAsia="Times New Roman" w:hAnsi="Arial Narrow" w:cs="Calibri"/>
                <w:b/>
                <w:bCs/>
                <w:color w:val="000000"/>
                <w:sz w:val="16"/>
                <w:szCs w:val="18"/>
                <w:lang w:eastAsia="es-PE"/>
              </w:rPr>
              <w:t>ADMINISTRAR LOS BIENES, RECURSOS Y MATERIALES EDUCATIVOS</w:t>
            </w:r>
          </w:p>
        </w:tc>
        <w:tc>
          <w:tcPr>
            <w:tcW w:w="3969" w:type="dxa"/>
            <w:tcBorders>
              <w:top w:val="nil"/>
              <w:left w:val="nil"/>
              <w:bottom w:val="single" w:sz="4" w:space="0" w:color="auto"/>
              <w:right w:val="single" w:sz="4" w:space="0" w:color="auto"/>
            </w:tcBorders>
            <w:shd w:val="clear" w:color="auto" w:fill="auto"/>
            <w:vAlign w:val="center"/>
            <w:hideMark/>
          </w:tcPr>
          <w:p w:rsidR="00824D6C" w:rsidRPr="00451398" w:rsidRDefault="00824D6C"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Cuenta con información sobre la cantidad y estado de los bienes, recursos y materiales educativos, informando acerca de las altas y bajas.</w:t>
            </w:r>
          </w:p>
        </w:tc>
        <w:tc>
          <w:tcPr>
            <w:tcW w:w="2116" w:type="dxa"/>
            <w:tcBorders>
              <w:top w:val="nil"/>
              <w:left w:val="nil"/>
              <w:bottom w:val="single" w:sz="4" w:space="0" w:color="auto"/>
              <w:right w:val="single" w:sz="4" w:space="0" w:color="auto"/>
            </w:tcBorders>
            <w:shd w:val="clear" w:color="auto" w:fill="auto"/>
            <w:vAlign w:val="center"/>
            <w:hideMark/>
          </w:tcPr>
          <w:p w:rsidR="00824D6C" w:rsidRPr="00451398" w:rsidRDefault="00824D6C"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Inventario, reportes, informes, SIGA.</w:t>
            </w:r>
          </w:p>
        </w:tc>
        <w:tc>
          <w:tcPr>
            <w:tcW w:w="992" w:type="dxa"/>
            <w:tcBorders>
              <w:top w:val="nil"/>
              <w:left w:val="nil"/>
              <w:bottom w:val="single" w:sz="4" w:space="0" w:color="auto"/>
              <w:right w:val="single" w:sz="4" w:space="0" w:color="auto"/>
            </w:tcBorders>
            <w:shd w:val="clear" w:color="auto" w:fill="auto"/>
            <w:noWrap/>
            <w:vAlign w:val="bottom"/>
            <w:hideMark/>
          </w:tcPr>
          <w:p w:rsidR="00824D6C" w:rsidRPr="00451398" w:rsidRDefault="00824D6C"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993" w:type="dxa"/>
            <w:tcBorders>
              <w:top w:val="nil"/>
              <w:left w:val="nil"/>
              <w:bottom w:val="single" w:sz="4" w:space="0" w:color="auto"/>
              <w:right w:val="single" w:sz="4" w:space="0" w:color="auto"/>
            </w:tcBorders>
            <w:shd w:val="clear" w:color="auto" w:fill="auto"/>
            <w:noWrap/>
            <w:vAlign w:val="bottom"/>
            <w:hideMark/>
          </w:tcPr>
          <w:p w:rsidR="00824D6C" w:rsidRPr="00451398" w:rsidRDefault="00824D6C"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850" w:type="dxa"/>
            <w:tcBorders>
              <w:top w:val="nil"/>
              <w:left w:val="nil"/>
              <w:bottom w:val="single" w:sz="4" w:space="0" w:color="auto"/>
              <w:right w:val="single" w:sz="4" w:space="0" w:color="auto"/>
            </w:tcBorders>
            <w:shd w:val="clear" w:color="auto" w:fill="auto"/>
            <w:noWrap/>
            <w:vAlign w:val="bottom"/>
            <w:hideMark/>
          </w:tcPr>
          <w:p w:rsidR="00824D6C" w:rsidRPr="00451398" w:rsidRDefault="00824D6C"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r>
      <w:tr w:rsidR="00824D6C" w:rsidRPr="00824D6C" w:rsidTr="00E02A38">
        <w:trPr>
          <w:trHeight w:val="1263"/>
        </w:trPr>
        <w:tc>
          <w:tcPr>
            <w:tcW w:w="476" w:type="dxa"/>
            <w:vMerge/>
            <w:tcBorders>
              <w:left w:val="single" w:sz="4" w:space="0" w:color="auto"/>
              <w:right w:val="single" w:sz="4" w:space="0" w:color="auto"/>
            </w:tcBorders>
            <w:vAlign w:val="center"/>
            <w:hideMark/>
          </w:tcPr>
          <w:p w:rsidR="00824D6C" w:rsidRPr="00451398" w:rsidRDefault="00824D6C" w:rsidP="00451398">
            <w:pPr>
              <w:spacing w:after="0" w:line="240" w:lineRule="auto"/>
              <w:rPr>
                <w:rFonts w:ascii="Arial Narrow" w:eastAsia="Times New Roman" w:hAnsi="Arial Narrow" w:cs="Calibri"/>
                <w:b/>
                <w:bCs/>
                <w:color w:val="FFFFFF"/>
                <w:sz w:val="18"/>
                <w:szCs w:val="18"/>
                <w:lang w:eastAsia="es-PE"/>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824D6C" w:rsidRPr="00451398" w:rsidRDefault="00824D6C" w:rsidP="00451398">
            <w:pPr>
              <w:spacing w:after="0" w:line="240" w:lineRule="auto"/>
              <w:rPr>
                <w:rFonts w:ascii="Arial Narrow" w:eastAsia="Times New Roman" w:hAnsi="Arial Narrow" w:cs="Calibri"/>
                <w:b/>
                <w:bCs/>
                <w:color w:val="000000"/>
                <w:sz w:val="16"/>
                <w:szCs w:val="18"/>
                <w:lang w:eastAsia="es-PE"/>
              </w:rPr>
            </w:pPr>
          </w:p>
        </w:tc>
        <w:tc>
          <w:tcPr>
            <w:tcW w:w="3969" w:type="dxa"/>
            <w:tcBorders>
              <w:top w:val="nil"/>
              <w:left w:val="nil"/>
              <w:bottom w:val="single" w:sz="4" w:space="0" w:color="auto"/>
              <w:right w:val="single" w:sz="4" w:space="0" w:color="auto"/>
            </w:tcBorders>
            <w:shd w:val="clear" w:color="auto" w:fill="auto"/>
            <w:vAlign w:val="center"/>
            <w:hideMark/>
          </w:tcPr>
          <w:p w:rsidR="00824D6C" w:rsidRPr="00451398" w:rsidRDefault="00824D6C"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Implementa mecanismos y procedimientos para la distribución y preservación de los bienes, materiales y recursos educativos.</w:t>
            </w:r>
          </w:p>
        </w:tc>
        <w:tc>
          <w:tcPr>
            <w:tcW w:w="2116" w:type="dxa"/>
            <w:tcBorders>
              <w:top w:val="nil"/>
              <w:left w:val="nil"/>
              <w:bottom w:val="nil"/>
              <w:right w:val="single" w:sz="4" w:space="0" w:color="auto"/>
            </w:tcBorders>
            <w:shd w:val="clear" w:color="auto" w:fill="auto"/>
            <w:vAlign w:val="center"/>
            <w:hideMark/>
          </w:tcPr>
          <w:p w:rsidR="00824D6C" w:rsidRPr="00451398" w:rsidRDefault="00824D6C"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Protocolos, informes, comunicaciones formales.</w:t>
            </w:r>
          </w:p>
        </w:tc>
        <w:tc>
          <w:tcPr>
            <w:tcW w:w="992" w:type="dxa"/>
            <w:tcBorders>
              <w:top w:val="nil"/>
              <w:left w:val="nil"/>
              <w:bottom w:val="single" w:sz="4" w:space="0" w:color="auto"/>
              <w:right w:val="single" w:sz="4" w:space="0" w:color="auto"/>
            </w:tcBorders>
            <w:shd w:val="clear" w:color="auto" w:fill="auto"/>
            <w:noWrap/>
            <w:vAlign w:val="bottom"/>
            <w:hideMark/>
          </w:tcPr>
          <w:p w:rsidR="00824D6C" w:rsidRPr="00451398" w:rsidRDefault="00824D6C"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993" w:type="dxa"/>
            <w:tcBorders>
              <w:top w:val="nil"/>
              <w:left w:val="nil"/>
              <w:bottom w:val="single" w:sz="4" w:space="0" w:color="auto"/>
              <w:right w:val="single" w:sz="4" w:space="0" w:color="auto"/>
            </w:tcBorders>
            <w:shd w:val="clear" w:color="auto" w:fill="auto"/>
            <w:noWrap/>
            <w:vAlign w:val="bottom"/>
            <w:hideMark/>
          </w:tcPr>
          <w:p w:rsidR="00824D6C" w:rsidRPr="00451398" w:rsidRDefault="00824D6C"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850" w:type="dxa"/>
            <w:tcBorders>
              <w:top w:val="nil"/>
              <w:left w:val="nil"/>
              <w:bottom w:val="single" w:sz="4" w:space="0" w:color="auto"/>
              <w:right w:val="single" w:sz="4" w:space="0" w:color="auto"/>
            </w:tcBorders>
            <w:shd w:val="clear" w:color="auto" w:fill="auto"/>
            <w:noWrap/>
            <w:vAlign w:val="bottom"/>
            <w:hideMark/>
          </w:tcPr>
          <w:p w:rsidR="00824D6C" w:rsidRPr="00451398" w:rsidRDefault="00824D6C"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r>
      <w:tr w:rsidR="00824D6C" w:rsidRPr="00824D6C" w:rsidTr="00824D6C">
        <w:trPr>
          <w:trHeight w:val="1575"/>
        </w:trPr>
        <w:tc>
          <w:tcPr>
            <w:tcW w:w="476" w:type="dxa"/>
            <w:vMerge/>
            <w:tcBorders>
              <w:left w:val="single" w:sz="4" w:space="0" w:color="auto"/>
              <w:bottom w:val="single" w:sz="4" w:space="0" w:color="auto"/>
              <w:right w:val="single" w:sz="4" w:space="0" w:color="auto"/>
            </w:tcBorders>
            <w:vAlign w:val="center"/>
            <w:hideMark/>
          </w:tcPr>
          <w:p w:rsidR="00824D6C" w:rsidRPr="00451398" w:rsidRDefault="00824D6C" w:rsidP="00451398">
            <w:pPr>
              <w:spacing w:after="0" w:line="240" w:lineRule="auto"/>
              <w:rPr>
                <w:rFonts w:ascii="Arial Narrow" w:eastAsia="Times New Roman" w:hAnsi="Arial Narrow" w:cs="Calibri"/>
                <w:b/>
                <w:bCs/>
                <w:color w:val="FFFFFF"/>
                <w:sz w:val="18"/>
                <w:szCs w:val="18"/>
                <w:lang w:eastAsia="es-PE"/>
              </w:rPr>
            </w:pPr>
          </w:p>
        </w:tc>
        <w:tc>
          <w:tcPr>
            <w:tcW w:w="955" w:type="dxa"/>
            <w:tcBorders>
              <w:top w:val="nil"/>
              <w:left w:val="nil"/>
              <w:bottom w:val="single" w:sz="4" w:space="0" w:color="auto"/>
              <w:right w:val="single" w:sz="4" w:space="0" w:color="auto"/>
            </w:tcBorders>
            <w:shd w:val="clear" w:color="auto" w:fill="auto"/>
            <w:textDirection w:val="btLr"/>
            <w:vAlign w:val="center"/>
            <w:hideMark/>
          </w:tcPr>
          <w:p w:rsidR="00824D6C" w:rsidRPr="00451398" w:rsidRDefault="00824D6C" w:rsidP="00FD4E93">
            <w:pPr>
              <w:spacing w:after="0" w:line="240" w:lineRule="auto"/>
              <w:jc w:val="center"/>
              <w:rPr>
                <w:rFonts w:ascii="Arial Narrow" w:eastAsia="Times New Roman" w:hAnsi="Arial Narrow" w:cs="Calibri"/>
                <w:b/>
                <w:bCs/>
                <w:color w:val="000000"/>
                <w:sz w:val="16"/>
                <w:szCs w:val="18"/>
                <w:lang w:eastAsia="es-PE"/>
              </w:rPr>
            </w:pPr>
            <w:r w:rsidRPr="00451398">
              <w:rPr>
                <w:rFonts w:ascii="Arial Narrow" w:eastAsia="Times New Roman" w:hAnsi="Arial Narrow" w:cs="Calibri"/>
                <w:b/>
                <w:bCs/>
                <w:color w:val="000000"/>
                <w:sz w:val="16"/>
                <w:szCs w:val="18"/>
                <w:lang w:eastAsia="es-PE"/>
              </w:rPr>
              <w:t>ADMINISTRAR RECURSOS ECONOMICOS</w:t>
            </w:r>
          </w:p>
        </w:tc>
        <w:tc>
          <w:tcPr>
            <w:tcW w:w="3969" w:type="dxa"/>
            <w:tcBorders>
              <w:top w:val="nil"/>
              <w:left w:val="nil"/>
              <w:bottom w:val="single" w:sz="4" w:space="0" w:color="auto"/>
              <w:right w:val="single" w:sz="4" w:space="0" w:color="auto"/>
            </w:tcBorders>
            <w:shd w:val="clear" w:color="auto" w:fill="auto"/>
            <w:vAlign w:val="center"/>
            <w:hideMark/>
          </w:tcPr>
          <w:p w:rsidR="00824D6C" w:rsidRPr="00451398" w:rsidRDefault="00824D6C"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xml:space="preserve">Programa y ejecuta los gastos de la IE de manera planificada garantizando una </w:t>
            </w:r>
            <w:r w:rsidRPr="00824D6C">
              <w:rPr>
                <w:rFonts w:ascii="Arial Narrow" w:eastAsia="Times New Roman" w:hAnsi="Arial Narrow" w:cs="Calibri"/>
                <w:color w:val="000000"/>
                <w:sz w:val="18"/>
                <w:szCs w:val="18"/>
                <w:lang w:eastAsia="es-PE"/>
              </w:rPr>
              <w:t>gestión</w:t>
            </w:r>
            <w:r w:rsidRPr="00451398">
              <w:rPr>
                <w:rFonts w:ascii="Arial Narrow" w:eastAsia="Times New Roman" w:hAnsi="Arial Narrow" w:cs="Calibri"/>
                <w:color w:val="000000"/>
                <w:sz w:val="18"/>
                <w:szCs w:val="18"/>
                <w:lang w:eastAsia="es-PE"/>
              </w:rPr>
              <w:t xml:space="preserve"> transparente.</w:t>
            </w:r>
          </w:p>
        </w:tc>
        <w:tc>
          <w:tcPr>
            <w:tcW w:w="2116" w:type="dxa"/>
            <w:tcBorders>
              <w:top w:val="single" w:sz="4" w:space="0" w:color="auto"/>
              <w:left w:val="nil"/>
              <w:bottom w:val="single" w:sz="4" w:space="0" w:color="auto"/>
              <w:right w:val="single" w:sz="4" w:space="0" w:color="auto"/>
            </w:tcBorders>
            <w:shd w:val="clear" w:color="auto" w:fill="auto"/>
            <w:vAlign w:val="center"/>
            <w:hideMark/>
          </w:tcPr>
          <w:p w:rsidR="00824D6C" w:rsidRPr="00451398" w:rsidRDefault="00824D6C" w:rsidP="00451398">
            <w:pPr>
              <w:spacing w:after="0" w:line="240" w:lineRule="auto"/>
              <w:jc w:val="center"/>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Informe de gastos, registros de ingresos y egresos económicos, comprobantes de pago.</w:t>
            </w:r>
          </w:p>
        </w:tc>
        <w:tc>
          <w:tcPr>
            <w:tcW w:w="992" w:type="dxa"/>
            <w:tcBorders>
              <w:top w:val="nil"/>
              <w:left w:val="nil"/>
              <w:bottom w:val="single" w:sz="4" w:space="0" w:color="auto"/>
              <w:right w:val="single" w:sz="4" w:space="0" w:color="auto"/>
            </w:tcBorders>
            <w:shd w:val="clear" w:color="auto" w:fill="auto"/>
            <w:noWrap/>
            <w:vAlign w:val="bottom"/>
            <w:hideMark/>
          </w:tcPr>
          <w:p w:rsidR="00824D6C" w:rsidRPr="00451398" w:rsidRDefault="00824D6C"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993" w:type="dxa"/>
            <w:tcBorders>
              <w:top w:val="nil"/>
              <w:left w:val="nil"/>
              <w:bottom w:val="single" w:sz="4" w:space="0" w:color="auto"/>
              <w:right w:val="single" w:sz="4" w:space="0" w:color="auto"/>
            </w:tcBorders>
            <w:shd w:val="clear" w:color="auto" w:fill="auto"/>
            <w:noWrap/>
            <w:vAlign w:val="bottom"/>
            <w:hideMark/>
          </w:tcPr>
          <w:p w:rsidR="00824D6C" w:rsidRPr="00451398" w:rsidRDefault="00824D6C"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c>
          <w:tcPr>
            <w:tcW w:w="850" w:type="dxa"/>
            <w:tcBorders>
              <w:top w:val="nil"/>
              <w:left w:val="nil"/>
              <w:bottom w:val="single" w:sz="4" w:space="0" w:color="auto"/>
              <w:right w:val="single" w:sz="4" w:space="0" w:color="auto"/>
            </w:tcBorders>
            <w:shd w:val="clear" w:color="auto" w:fill="auto"/>
            <w:noWrap/>
            <w:vAlign w:val="bottom"/>
            <w:hideMark/>
          </w:tcPr>
          <w:p w:rsidR="00824D6C" w:rsidRPr="00451398" w:rsidRDefault="00824D6C" w:rsidP="00451398">
            <w:pPr>
              <w:spacing w:after="0" w:line="240" w:lineRule="auto"/>
              <w:rPr>
                <w:rFonts w:ascii="Arial Narrow" w:eastAsia="Times New Roman" w:hAnsi="Arial Narrow" w:cs="Calibri"/>
                <w:color w:val="000000"/>
                <w:sz w:val="18"/>
                <w:szCs w:val="18"/>
                <w:lang w:eastAsia="es-PE"/>
              </w:rPr>
            </w:pPr>
            <w:r w:rsidRPr="00451398">
              <w:rPr>
                <w:rFonts w:ascii="Arial Narrow" w:eastAsia="Times New Roman" w:hAnsi="Arial Narrow" w:cs="Calibri"/>
                <w:color w:val="000000"/>
                <w:sz w:val="18"/>
                <w:szCs w:val="18"/>
                <w:lang w:eastAsia="es-PE"/>
              </w:rPr>
              <w:t> </w:t>
            </w:r>
          </w:p>
        </w:tc>
      </w:tr>
    </w:tbl>
    <w:p w:rsidR="007067B1" w:rsidRPr="00824D6C" w:rsidRDefault="007067B1" w:rsidP="002459B9">
      <w:pPr>
        <w:spacing w:after="0" w:line="240" w:lineRule="auto"/>
        <w:jc w:val="center"/>
        <w:rPr>
          <w:rFonts w:ascii="Arial Narrow" w:hAnsi="Arial Narrow"/>
          <w:b/>
          <w:sz w:val="18"/>
          <w:szCs w:val="18"/>
        </w:rPr>
      </w:pPr>
    </w:p>
    <w:sectPr w:rsidR="007067B1" w:rsidRPr="00824D6C" w:rsidSect="00FD4E93">
      <w:headerReference w:type="default" r:id="rId7"/>
      <w:pgSz w:w="11907" w:h="16839" w:code="9"/>
      <w:pgMar w:top="1418" w:right="1275" w:bottom="709" w:left="1134" w:header="708" w:footer="15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0DB0" w:rsidRDefault="00080DB0" w:rsidP="00871E17">
      <w:pPr>
        <w:spacing w:after="0" w:line="240" w:lineRule="auto"/>
      </w:pPr>
      <w:r>
        <w:separator/>
      </w:r>
    </w:p>
  </w:endnote>
  <w:endnote w:type="continuationSeparator" w:id="0">
    <w:p w:rsidR="00080DB0" w:rsidRDefault="00080DB0" w:rsidP="00871E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0DB0" w:rsidRDefault="00080DB0" w:rsidP="00871E17">
      <w:pPr>
        <w:spacing w:after="0" w:line="240" w:lineRule="auto"/>
      </w:pPr>
      <w:r>
        <w:separator/>
      </w:r>
    </w:p>
  </w:footnote>
  <w:footnote w:type="continuationSeparator" w:id="0">
    <w:p w:rsidR="00080DB0" w:rsidRDefault="00080DB0" w:rsidP="00871E1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50EF" w:rsidRDefault="00BC4595" w:rsidP="00091AE8">
    <w:pPr>
      <w:pStyle w:val="Encabezado"/>
      <w:jc w:val="right"/>
      <w:rPr>
        <w:rFonts w:ascii="Bookman Old Style" w:hAnsi="Bookman Old Style" w:cs="Arial"/>
        <w:color w:val="000000"/>
        <w:sz w:val="16"/>
        <w:szCs w:val="12"/>
      </w:rPr>
    </w:pPr>
    <w:r>
      <w:rPr>
        <w:noProof/>
        <w:lang w:eastAsia="es-PE"/>
      </w:rPr>
      <w:drawing>
        <wp:anchor distT="0" distB="0" distL="114300" distR="114300" simplePos="0" relativeHeight="251658240" behindDoc="1" locked="0" layoutInCell="1" allowOverlap="1">
          <wp:simplePos x="0" y="0"/>
          <wp:positionH relativeFrom="column">
            <wp:posOffset>-74876</wp:posOffset>
          </wp:positionH>
          <wp:positionV relativeFrom="paragraph">
            <wp:posOffset>-230920</wp:posOffset>
          </wp:positionV>
          <wp:extent cx="2057594" cy="606287"/>
          <wp:effectExtent l="19050" t="0" r="0" b="0"/>
          <wp:wrapNone/>
          <wp:docPr id="1" name="Imagen 1" descr="image3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3_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7594" cy="606287"/>
                  </a:xfrm>
                  <a:prstGeom prst="rect">
                    <a:avLst/>
                  </a:prstGeom>
                  <a:noFill/>
                  <a:ln>
                    <a:noFill/>
                  </a:ln>
                </pic:spPr>
              </pic:pic>
            </a:graphicData>
          </a:graphic>
        </wp:anchor>
      </w:drawing>
    </w:r>
    <w:r w:rsidR="00521CE3">
      <w:tab/>
    </w:r>
    <w:r w:rsidR="001A2210">
      <w:rPr>
        <w:rFonts w:ascii="Bookman Old Style" w:hAnsi="Bookman Old Style" w:cs="Arial"/>
        <w:color w:val="000000"/>
        <w:sz w:val="16"/>
        <w:szCs w:val="12"/>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924058"/>
    <w:multiLevelType w:val="hybridMultilevel"/>
    <w:tmpl w:val="425A09E2"/>
    <w:lvl w:ilvl="0" w:tplc="58982C7E">
      <w:start w:val="1"/>
      <w:numFmt w:val="bullet"/>
      <w:lvlText w:val=""/>
      <w:lvlJc w:val="left"/>
      <w:pPr>
        <w:ind w:left="720" w:hanging="360"/>
      </w:pPr>
      <w:rPr>
        <w:rFonts w:ascii="Symbol" w:eastAsiaTheme="minorHAnsi" w:hAnsi="Symbol"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nsid w:val="44ED7430"/>
    <w:multiLevelType w:val="hybridMultilevel"/>
    <w:tmpl w:val="6C88FF1A"/>
    <w:lvl w:ilvl="0" w:tplc="D45EA918">
      <w:start w:val="1"/>
      <w:numFmt w:val="bullet"/>
      <w:lvlText w:val=""/>
      <w:lvlJc w:val="left"/>
      <w:pPr>
        <w:ind w:left="720" w:hanging="360"/>
      </w:pPr>
      <w:rPr>
        <w:rFonts w:ascii="Symbol" w:eastAsiaTheme="minorHAnsi" w:hAnsi="Symbol"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nsid w:val="796D2E8B"/>
    <w:multiLevelType w:val="hybridMultilevel"/>
    <w:tmpl w:val="9386F984"/>
    <w:lvl w:ilvl="0" w:tplc="280A000D">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
    <w:nsid w:val="7B0F52E1"/>
    <w:multiLevelType w:val="hybridMultilevel"/>
    <w:tmpl w:val="925EAFE2"/>
    <w:lvl w:ilvl="0" w:tplc="280A000D">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
    <w:nsid w:val="7FA074FE"/>
    <w:multiLevelType w:val="hybridMultilevel"/>
    <w:tmpl w:val="A9B27DD2"/>
    <w:lvl w:ilvl="0" w:tplc="8B666FCE">
      <w:start w:val="1"/>
      <w:numFmt w:val="upperRoman"/>
      <w:lvlText w:val="%1."/>
      <w:lvlJc w:val="left"/>
      <w:pPr>
        <w:ind w:left="1080" w:hanging="72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71E17"/>
    <w:rsid w:val="0003011B"/>
    <w:rsid w:val="000807DC"/>
    <w:rsid w:val="00080DB0"/>
    <w:rsid w:val="000830A6"/>
    <w:rsid w:val="00091AE8"/>
    <w:rsid w:val="000A0312"/>
    <w:rsid w:val="000E3469"/>
    <w:rsid w:val="000F4A06"/>
    <w:rsid w:val="0010035F"/>
    <w:rsid w:val="001A2210"/>
    <w:rsid w:val="002459B9"/>
    <w:rsid w:val="00245F5C"/>
    <w:rsid w:val="00247880"/>
    <w:rsid w:val="00281196"/>
    <w:rsid w:val="00287D5F"/>
    <w:rsid w:val="002B1F2B"/>
    <w:rsid w:val="002D3DEE"/>
    <w:rsid w:val="002F2F3B"/>
    <w:rsid w:val="00300868"/>
    <w:rsid w:val="003A53DC"/>
    <w:rsid w:val="003D0673"/>
    <w:rsid w:val="003E5298"/>
    <w:rsid w:val="00402D47"/>
    <w:rsid w:val="00440B30"/>
    <w:rsid w:val="00451398"/>
    <w:rsid w:val="00457C2F"/>
    <w:rsid w:val="004A403C"/>
    <w:rsid w:val="004D358E"/>
    <w:rsid w:val="004E3DA4"/>
    <w:rsid w:val="00521CE3"/>
    <w:rsid w:val="005A614B"/>
    <w:rsid w:val="005C1407"/>
    <w:rsid w:val="005C14FD"/>
    <w:rsid w:val="00613BC4"/>
    <w:rsid w:val="006402C6"/>
    <w:rsid w:val="0064554E"/>
    <w:rsid w:val="00661EE1"/>
    <w:rsid w:val="006F39A1"/>
    <w:rsid w:val="006F603D"/>
    <w:rsid w:val="007067B1"/>
    <w:rsid w:val="00712F9C"/>
    <w:rsid w:val="00732B24"/>
    <w:rsid w:val="007E4976"/>
    <w:rsid w:val="007F3BA6"/>
    <w:rsid w:val="00824D6C"/>
    <w:rsid w:val="00825149"/>
    <w:rsid w:val="00845D10"/>
    <w:rsid w:val="008468FF"/>
    <w:rsid w:val="00852100"/>
    <w:rsid w:val="00871E17"/>
    <w:rsid w:val="00883953"/>
    <w:rsid w:val="00897A71"/>
    <w:rsid w:val="008E644B"/>
    <w:rsid w:val="008E659F"/>
    <w:rsid w:val="00926EC6"/>
    <w:rsid w:val="00984EB8"/>
    <w:rsid w:val="009A5A8B"/>
    <w:rsid w:val="009C1638"/>
    <w:rsid w:val="009D310B"/>
    <w:rsid w:val="00A220E7"/>
    <w:rsid w:val="00A259F5"/>
    <w:rsid w:val="00A660FE"/>
    <w:rsid w:val="00A67539"/>
    <w:rsid w:val="00A806D8"/>
    <w:rsid w:val="00AA4378"/>
    <w:rsid w:val="00AF5C44"/>
    <w:rsid w:val="00B255B8"/>
    <w:rsid w:val="00BA7DEB"/>
    <w:rsid w:val="00BC4595"/>
    <w:rsid w:val="00C054B0"/>
    <w:rsid w:val="00C077F8"/>
    <w:rsid w:val="00C42B81"/>
    <w:rsid w:val="00C81707"/>
    <w:rsid w:val="00CC3B15"/>
    <w:rsid w:val="00D15D5A"/>
    <w:rsid w:val="00D66B8B"/>
    <w:rsid w:val="00DA308E"/>
    <w:rsid w:val="00DB6CF6"/>
    <w:rsid w:val="00DC3C3C"/>
    <w:rsid w:val="00DC63EA"/>
    <w:rsid w:val="00E21B3D"/>
    <w:rsid w:val="00E84CB4"/>
    <w:rsid w:val="00EF3F9F"/>
    <w:rsid w:val="00F74DED"/>
    <w:rsid w:val="00F875DA"/>
    <w:rsid w:val="00FD4E93"/>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95413DF-BA6D-4279-863D-F20DD7901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1E17"/>
  </w:style>
  <w:style w:type="paragraph" w:styleId="Ttulo2">
    <w:name w:val="heading 2"/>
    <w:basedOn w:val="Normal"/>
    <w:link w:val="Ttulo2Car"/>
    <w:uiPriority w:val="9"/>
    <w:qFormat/>
    <w:rsid w:val="00C054B0"/>
    <w:pPr>
      <w:spacing w:before="100" w:beforeAutospacing="1" w:after="100" w:afterAutospacing="1" w:line="240" w:lineRule="auto"/>
      <w:outlineLvl w:val="1"/>
    </w:pPr>
    <w:rPr>
      <w:rFonts w:ascii="Times New Roman" w:eastAsia="Times New Roman" w:hAnsi="Times New Roman" w:cs="Times New Roman"/>
      <w:b/>
      <w:bCs/>
      <w:sz w:val="36"/>
      <w:szCs w:val="36"/>
      <w:lang w:eastAsia="es-P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 Car Car Car Car Car Car, Car"/>
    <w:basedOn w:val="Normal"/>
    <w:link w:val="EncabezadoCar"/>
    <w:uiPriority w:val="99"/>
    <w:unhideWhenUsed/>
    <w:rsid w:val="00871E17"/>
    <w:pPr>
      <w:tabs>
        <w:tab w:val="center" w:pos="4419"/>
        <w:tab w:val="right" w:pos="8838"/>
      </w:tabs>
      <w:spacing w:after="0" w:line="240" w:lineRule="auto"/>
    </w:pPr>
  </w:style>
  <w:style w:type="character" w:customStyle="1" w:styleId="EncabezadoCar">
    <w:name w:val="Encabezado Car"/>
    <w:aliases w:val=" Car Car Car Car Car Car Car, Car Car"/>
    <w:basedOn w:val="Fuentedeprrafopredeter"/>
    <w:link w:val="Encabezado"/>
    <w:uiPriority w:val="99"/>
    <w:rsid w:val="00871E17"/>
  </w:style>
  <w:style w:type="table" w:styleId="Tablaconcuadrcula">
    <w:name w:val="Table Grid"/>
    <w:basedOn w:val="Tablanormal"/>
    <w:uiPriority w:val="59"/>
    <w:rsid w:val="00871E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iedepgina">
    <w:name w:val="footer"/>
    <w:basedOn w:val="Normal"/>
    <w:link w:val="PiedepginaCar"/>
    <w:uiPriority w:val="99"/>
    <w:unhideWhenUsed/>
    <w:rsid w:val="00871E1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71E17"/>
  </w:style>
  <w:style w:type="paragraph" w:styleId="Sinespaciado">
    <w:name w:val="No Spacing"/>
    <w:uiPriority w:val="1"/>
    <w:qFormat/>
    <w:rsid w:val="00A220E7"/>
    <w:pPr>
      <w:spacing w:after="0" w:line="240" w:lineRule="auto"/>
    </w:pPr>
  </w:style>
  <w:style w:type="character" w:styleId="Hipervnculo">
    <w:name w:val="Hyperlink"/>
    <w:basedOn w:val="Fuentedeprrafopredeter"/>
    <w:uiPriority w:val="99"/>
    <w:unhideWhenUsed/>
    <w:rsid w:val="004D358E"/>
    <w:rPr>
      <w:color w:val="0000FF" w:themeColor="hyperlink"/>
      <w:u w:val="single"/>
    </w:rPr>
  </w:style>
  <w:style w:type="character" w:customStyle="1" w:styleId="Ttulo2Car">
    <w:name w:val="Título 2 Car"/>
    <w:basedOn w:val="Fuentedeprrafopredeter"/>
    <w:link w:val="Ttulo2"/>
    <w:uiPriority w:val="9"/>
    <w:rsid w:val="00C054B0"/>
    <w:rPr>
      <w:rFonts w:ascii="Times New Roman" w:eastAsia="Times New Roman" w:hAnsi="Times New Roman" w:cs="Times New Roman"/>
      <w:b/>
      <w:bCs/>
      <w:sz w:val="36"/>
      <w:szCs w:val="36"/>
      <w:lang w:eastAsia="es-PE"/>
    </w:rPr>
  </w:style>
  <w:style w:type="paragraph" w:styleId="Prrafodelista">
    <w:name w:val="List Paragraph"/>
    <w:basedOn w:val="Normal"/>
    <w:uiPriority w:val="34"/>
    <w:qFormat/>
    <w:rsid w:val="002459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009533">
      <w:bodyDiv w:val="1"/>
      <w:marLeft w:val="0"/>
      <w:marRight w:val="0"/>
      <w:marTop w:val="0"/>
      <w:marBottom w:val="0"/>
      <w:divBdr>
        <w:top w:val="none" w:sz="0" w:space="0" w:color="auto"/>
        <w:left w:val="none" w:sz="0" w:space="0" w:color="auto"/>
        <w:bottom w:val="none" w:sz="0" w:space="0" w:color="auto"/>
        <w:right w:val="none" w:sz="0" w:space="0" w:color="auto"/>
      </w:divBdr>
    </w:div>
    <w:div w:id="478117304">
      <w:bodyDiv w:val="1"/>
      <w:marLeft w:val="0"/>
      <w:marRight w:val="0"/>
      <w:marTop w:val="0"/>
      <w:marBottom w:val="0"/>
      <w:divBdr>
        <w:top w:val="none" w:sz="0" w:space="0" w:color="auto"/>
        <w:left w:val="none" w:sz="0" w:space="0" w:color="auto"/>
        <w:bottom w:val="none" w:sz="0" w:space="0" w:color="auto"/>
        <w:right w:val="none" w:sz="0" w:space="0" w:color="auto"/>
      </w:divBdr>
    </w:div>
    <w:div w:id="625431022">
      <w:bodyDiv w:val="1"/>
      <w:marLeft w:val="0"/>
      <w:marRight w:val="0"/>
      <w:marTop w:val="0"/>
      <w:marBottom w:val="0"/>
      <w:divBdr>
        <w:top w:val="none" w:sz="0" w:space="0" w:color="auto"/>
        <w:left w:val="none" w:sz="0" w:space="0" w:color="auto"/>
        <w:bottom w:val="none" w:sz="0" w:space="0" w:color="auto"/>
        <w:right w:val="none" w:sz="0" w:space="0" w:color="auto"/>
      </w:divBdr>
    </w:div>
    <w:div w:id="773667645">
      <w:bodyDiv w:val="1"/>
      <w:marLeft w:val="0"/>
      <w:marRight w:val="0"/>
      <w:marTop w:val="0"/>
      <w:marBottom w:val="0"/>
      <w:divBdr>
        <w:top w:val="none" w:sz="0" w:space="0" w:color="auto"/>
        <w:left w:val="none" w:sz="0" w:space="0" w:color="auto"/>
        <w:bottom w:val="none" w:sz="0" w:space="0" w:color="auto"/>
        <w:right w:val="none" w:sz="0" w:space="0" w:color="auto"/>
      </w:divBdr>
    </w:div>
    <w:div w:id="1274946457">
      <w:bodyDiv w:val="1"/>
      <w:marLeft w:val="0"/>
      <w:marRight w:val="0"/>
      <w:marTop w:val="0"/>
      <w:marBottom w:val="0"/>
      <w:divBdr>
        <w:top w:val="none" w:sz="0" w:space="0" w:color="auto"/>
        <w:left w:val="none" w:sz="0" w:space="0" w:color="auto"/>
        <w:bottom w:val="none" w:sz="0" w:space="0" w:color="auto"/>
        <w:right w:val="none" w:sz="0" w:space="0" w:color="auto"/>
      </w:divBdr>
      <w:divsChild>
        <w:div w:id="406071568">
          <w:marLeft w:val="0"/>
          <w:marRight w:val="0"/>
          <w:marTop w:val="0"/>
          <w:marBottom w:val="0"/>
          <w:divBdr>
            <w:top w:val="none" w:sz="0" w:space="0" w:color="auto"/>
            <w:left w:val="none" w:sz="0" w:space="0" w:color="auto"/>
            <w:bottom w:val="none" w:sz="0" w:space="0" w:color="auto"/>
            <w:right w:val="none" w:sz="0" w:space="0" w:color="auto"/>
          </w:divBdr>
        </w:div>
      </w:divsChild>
    </w:div>
    <w:div w:id="2000307787">
      <w:bodyDiv w:val="1"/>
      <w:marLeft w:val="0"/>
      <w:marRight w:val="0"/>
      <w:marTop w:val="0"/>
      <w:marBottom w:val="0"/>
      <w:divBdr>
        <w:top w:val="none" w:sz="0" w:space="0" w:color="auto"/>
        <w:left w:val="none" w:sz="0" w:space="0" w:color="auto"/>
        <w:bottom w:val="none" w:sz="0" w:space="0" w:color="auto"/>
        <w:right w:val="none" w:sz="0" w:space="0" w:color="auto"/>
      </w:divBdr>
    </w:div>
    <w:div w:id="2020502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1299</Words>
  <Characters>7150</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GP</Company>
  <LinksUpToDate>false</LinksUpToDate>
  <CharactersWithSpaces>8433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PREVAED1</dc:creator>
  <cp:lastModifiedBy>MED1</cp:lastModifiedBy>
  <cp:revision>2</cp:revision>
  <cp:lastPrinted>2018-02-26T13:09:00Z</cp:lastPrinted>
  <dcterms:created xsi:type="dcterms:W3CDTF">2018-02-28T14:01:00Z</dcterms:created>
  <dcterms:modified xsi:type="dcterms:W3CDTF">2018-02-28T14:01:00Z</dcterms:modified>
</cp:coreProperties>
</file>